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D4" w:rsidRDefault="002545D4" w:rsidP="00B001F7">
      <w:pPr>
        <w:ind w:left="1134" w:right="-285"/>
        <w:rPr>
          <w:sz w:val="28"/>
          <w:szCs w:val="28"/>
        </w:rPr>
      </w:pPr>
    </w:p>
    <w:p w:rsidR="00475603" w:rsidRPr="00687004" w:rsidRDefault="004347E2" w:rsidP="00DB1501">
      <w:pPr>
        <w:ind w:left="1134"/>
        <w:jc w:val="center"/>
        <w:rPr>
          <w:sz w:val="28"/>
          <w:szCs w:val="28"/>
        </w:rPr>
      </w:pPr>
      <w:r w:rsidRPr="00687004">
        <w:rPr>
          <w:sz w:val="28"/>
          <w:szCs w:val="28"/>
        </w:rPr>
        <w:t>АДМИНИСТРАЦИЯ ТАСКАТЛИНСКОГО</w:t>
      </w:r>
      <w:r w:rsidR="002545D4" w:rsidRPr="00687004">
        <w:rPr>
          <w:sz w:val="28"/>
          <w:szCs w:val="28"/>
        </w:rPr>
        <w:t xml:space="preserve"> СЕЛЬСКОГО ПОСЕЛЕНИЯ КОЛОСОВСКОГО МУНИЦИПАЛЬНОГО РАЙОНА </w:t>
      </w:r>
    </w:p>
    <w:p w:rsidR="002545D4" w:rsidRPr="00475603" w:rsidRDefault="002545D4" w:rsidP="00DB1501">
      <w:pPr>
        <w:ind w:left="1134"/>
        <w:jc w:val="center"/>
        <w:rPr>
          <w:b/>
          <w:sz w:val="28"/>
          <w:szCs w:val="28"/>
        </w:rPr>
      </w:pPr>
      <w:r w:rsidRPr="00687004">
        <w:rPr>
          <w:sz w:val="28"/>
          <w:szCs w:val="28"/>
        </w:rPr>
        <w:t>ОМСКОЙ ОБЛАСТИ</w:t>
      </w:r>
    </w:p>
    <w:p w:rsidR="002545D4" w:rsidRPr="00475603" w:rsidRDefault="002545D4" w:rsidP="00DB1501">
      <w:pPr>
        <w:ind w:left="1134"/>
        <w:jc w:val="center"/>
        <w:rPr>
          <w:b/>
          <w:sz w:val="28"/>
          <w:szCs w:val="28"/>
        </w:rPr>
      </w:pPr>
    </w:p>
    <w:p w:rsidR="002545D4" w:rsidRPr="00687004" w:rsidRDefault="002545D4" w:rsidP="00DB1501">
      <w:pPr>
        <w:ind w:left="1134"/>
        <w:jc w:val="center"/>
        <w:rPr>
          <w:sz w:val="28"/>
          <w:szCs w:val="28"/>
        </w:rPr>
      </w:pPr>
      <w:proofErr w:type="gramStart"/>
      <w:r w:rsidRPr="00687004">
        <w:rPr>
          <w:sz w:val="28"/>
          <w:szCs w:val="28"/>
        </w:rPr>
        <w:t>П</w:t>
      </w:r>
      <w:proofErr w:type="gramEnd"/>
      <w:r w:rsidRPr="00687004">
        <w:rPr>
          <w:sz w:val="28"/>
          <w:szCs w:val="28"/>
        </w:rPr>
        <w:t xml:space="preserve"> О С Т А Н О В Л Е Н И Е</w:t>
      </w:r>
    </w:p>
    <w:p w:rsidR="002545D4" w:rsidRPr="003C5588" w:rsidRDefault="002545D4" w:rsidP="00DB1501">
      <w:pPr>
        <w:ind w:left="1134"/>
        <w:rPr>
          <w:b/>
          <w:sz w:val="28"/>
          <w:szCs w:val="28"/>
        </w:rPr>
      </w:pPr>
    </w:p>
    <w:p w:rsidR="002545D4" w:rsidRDefault="00DD70D7" w:rsidP="00DB1501">
      <w:pPr>
        <w:ind w:left="1134"/>
        <w:rPr>
          <w:sz w:val="28"/>
          <w:szCs w:val="28"/>
        </w:rPr>
      </w:pPr>
      <w:r>
        <w:rPr>
          <w:sz w:val="28"/>
          <w:szCs w:val="28"/>
        </w:rPr>
        <w:t>25</w:t>
      </w:r>
      <w:r w:rsidR="00687004">
        <w:rPr>
          <w:sz w:val="28"/>
          <w:szCs w:val="28"/>
        </w:rPr>
        <w:t>.10.</w:t>
      </w:r>
      <w:r w:rsidR="002545D4" w:rsidRPr="003C5588">
        <w:rPr>
          <w:sz w:val="28"/>
          <w:szCs w:val="28"/>
        </w:rPr>
        <w:t xml:space="preserve"> 20</w:t>
      </w:r>
      <w:r w:rsidR="007E720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545D4" w:rsidRPr="003C5588">
        <w:rPr>
          <w:sz w:val="28"/>
          <w:szCs w:val="28"/>
        </w:rPr>
        <w:t>г</w:t>
      </w:r>
      <w:r w:rsidR="00687004">
        <w:rPr>
          <w:sz w:val="28"/>
          <w:szCs w:val="28"/>
        </w:rPr>
        <w:t>.</w:t>
      </w:r>
      <w:r w:rsidR="002545D4" w:rsidRPr="003C5588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38</w:t>
      </w:r>
    </w:p>
    <w:p w:rsidR="002545D4" w:rsidRPr="003C5588" w:rsidRDefault="002545D4" w:rsidP="00DB1501">
      <w:pPr>
        <w:ind w:left="1134"/>
        <w:rPr>
          <w:sz w:val="28"/>
          <w:szCs w:val="28"/>
        </w:rPr>
      </w:pPr>
      <w:r w:rsidRPr="003C5588">
        <w:rPr>
          <w:sz w:val="28"/>
          <w:szCs w:val="28"/>
        </w:rPr>
        <w:t>с.</w:t>
      </w:r>
      <w:r w:rsidR="00763F45">
        <w:rPr>
          <w:sz w:val="28"/>
          <w:szCs w:val="28"/>
        </w:rPr>
        <w:t xml:space="preserve"> Таскатлы</w:t>
      </w:r>
    </w:p>
    <w:p w:rsidR="002545D4" w:rsidRPr="003C5588" w:rsidRDefault="002545D4" w:rsidP="00DB1501">
      <w:pPr>
        <w:ind w:left="1134"/>
        <w:rPr>
          <w:sz w:val="28"/>
          <w:szCs w:val="28"/>
        </w:rPr>
      </w:pPr>
    </w:p>
    <w:p w:rsidR="002545D4" w:rsidRPr="004347E2" w:rsidRDefault="00475603" w:rsidP="00687004">
      <w:pPr>
        <w:ind w:left="1134" w:firstLine="426"/>
        <w:rPr>
          <w:sz w:val="27"/>
          <w:szCs w:val="27"/>
        </w:rPr>
      </w:pPr>
      <w:r w:rsidRPr="001B315F">
        <w:rPr>
          <w:sz w:val="27"/>
          <w:szCs w:val="27"/>
        </w:rPr>
        <w:t>Об основных направлениях бюджетной и налоговой политики</w:t>
      </w:r>
      <w:r w:rsidR="004347E2">
        <w:rPr>
          <w:sz w:val="27"/>
          <w:szCs w:val="27"/>
        </w:rPr>
        <w:t xml:space="preserve"> Таскатлинского</w:t>
      </w:r>
      <w:r>
        <w:rPr>
          <w:sz w:val="27"/>
          <w:szCs w:val="27"/>
        </w:rPr>
        <w:t xml:space="preserve"> сельского поселения </w:t>
      </w:r>
      <w:r w:rsidRPr="001B315F">
        <w:rPr>
          <w:sz w:val="27"/>
          <w:szCs w:val="27"/>
        </w:rPr>
        <w:t>Колосовского муниципального</w:t>
      </w:r>
      <w:r w:rsidR="00687004">
        <w:rPr>
          <w:sz w:val="27"/>
          <w:szCs w:val="27"/>
        </w:rPr>
        <w:t xml:space="preserve"> </w:t>
      </w:r>
      <w:r w:rsidR="00305B29">
        <w:rPr>
          <w:sz w:val="27"/>
          <w:szCs w:val="27"/>
        </w:rPr>
        <w:t>района Омской области на 202</w:t>
      </w:r>
      <w:r w:rsidR="00DD70D7">
        <w:rPr>
          <w:sz w:val="27"/>
          <w:szCs w:val="27"/>
        </w:rPr>
        <w:t>4</w:t>
      </w:r>
      <w:r w:rsidRPr="001B315F">
        <w:rPr>
          <w:sz w:val="27"/>
          <w:szCs w:val="27"/>
        </w:rPr>
        <w:t xml:space="preserve"> год</w:t>
      </w:r>
      <w:r w:rsidR="00687004">
        <w:rPr>
          <w:sz w:val="27"/>
          <w:szCs w:val="27"/>
        </w:rPr>
        <w:t xml:space="preserve"> </w:t>
      </w:r>
      <w:r w:rsidRPr="001B315F">
        <w:rPr>
          <w:sz w:val="27"/>
          <w:szCs w:val="27"/>
        </w:rPr>
        <w:t>и на плановый период 20</w:t>
      </w:r>
      <w:r w:rsidR="00305B29">
        <w:rPr>
          <w:sz w:val="27"/>
          <w:szCs w:val="27"/>
        </w:rPr>
        <w:t>2</w:t>
      </w:r>
      <w:r w:rsidR="00DD70D7">
        <w:rPr>
          <w:sz w:val="27"/>
          <w:szCs w:val="27"/>
        </w:rPr>
        <w:t>5</w:t>
      </w:r>
      <w:r w:rsidRPr="001B315F">
        <w:rPr>
          <w:sz w:val="27"/>
          <w:szCs w:val="27"/>
        </w:rPr>
        <w:t xml:space="preserve"> и 202</w:t>
      </w:r>
      <w:r w:rsidR="00DD70D7">
        <w:rPr>
          <w:sz w:val="27"/>
          <w:szCs w:val="27"/>
        </w:rPr>
        <w:t>6</w:t>
      </w:r>
      <w:r w:rsidRPr="001B315F">
        <w:rPr>
          <w:sz w:val="27"/>
          <w:szCs w:val="27"/>
        </w:rPr>
        <w:t xml:space="preserve"> годов</w:t>
      </w:r>
    </w:p>
    <w:p w:rsidR="002545D4" w:rsidRPr="003C5588" w:rsidRDefault="002545D4" w:rsidP="00DB1501">
      <w:pPr>
        <w:tabs>
          <w:tab w:val="left" w:pos="567"/>
          <w:tab w:val="left" w:pos="709"/>
        </w:tabs>
        <w:ind w:left="1134" w:right="4109"/>
        <w:rPr>
          <w:sz w:val="28"/>
          <w:szCs w:val="28"/>
        </w:rPr>
      </w:pPr>
    </w:p>
    <w:p w:rsidR="004347E2" w:rsidRDefault="004347E2" w:rsidP="00DB1501">
      <w:pPr>
        <w:ind w:left="1134" w:right="43" w:firstLine="540"/>
        <w:rPr>
          <w:snapToGrid w:val="0"/>
          <w:sz w:val="28"/>
        </w:rPr>
      </w:pPr>
      <w:r>
        <w:rPr>
          <w:snapToGrid w:val="0"/>
          <w:sz w:val="28"/>
        </w:rPr>
        <w:t xml:space="preserve">В соответствии со статьей 7, пунктом 5, 7 Решения Совета Таскатлинского сельского поселения «Об утверждении Положения о бюджетном процессе и бюджетном устройстве в Таскатлинском сельском поселении Колосовского муниципального района Омской области», в целях составления проекта бюджета Таскатлинского сельского поселения </w:t>
      </w:r>
      <w:r w:rsidR="00DD70D7">
        <w:rPr>
          <w:snapToGrid w:val="0"/>
          <w:sz w:val="28"/>
        </w:rPr>
        <w:t>на 2024 год и на плановый период 2025 и 2026 годов</w:t>
      </w:r>
      <w:r w:rsidR="00305B29">
        <w:rPr>
          <w:snapToGrid w:val="0"/>
          <w:sz w:val="28"/>
        </w:rPr>
        <w:t>.</w:t>
      </w:r>
    </w:p>
    <w:p w:rsidR="002545D4" w:rsidRDefault="002545D4" w:rsidP="00DB1501">
      <w:pPr>
        <w:ind w:left="1134"/>
        <w:rPr>
          <w:b/>
          <w:sz w:val="28"/>
          <w:szCs w:val="28"/>
        </w:rPr>
      </w:pPr>
      <w:r w:rsidRPr="003B2F41">
        <w:rPr>
          <w:b/>
          <w:sz w:val="28"/>
          <w:szCs w:val="28"/>
        </w:rPr>
        <w:t>П О С Т А Н О В Л Я Ю:</w:t>
      </w:r>
    </w:p>
    <w:p w:rsidR="004347E2" w:rsidRPr="003B2F41" w:rsidRDefault="004347E2" w:rsidP="00DB1501">
      <w:pPr>
        <w:ind w:left="1134"/>
        <w:rPr>
          <w:b/>
          <w:sz w:val="28"/>
          <w:szCs w:val="28"/>
        </w:rPr>
      </w:pPr>
    </w:p>
    <w:p w:rsidR="002545D4" w:rsidRPr="003C5588" w:rsidRDefault="002545D4" w:rsidP="00DB1501">
      <w:pPr>
        <w:ind w:left="1134"/>
        <w:jc w:val="both"/>
        <w:rPr>
          <w:sz w:val="28"/>
          <w:szCs w:val="28"/>
        </w:rPr>
      </w:pPr>
      <w:r w:rsidRPr="003C5588">
        <w:rPr>
          <w:sz w:val="28"/>
          <w:szCs w:val="28"/>
        </w:rPr>
        <w:t xml:space="preserve">    1. Определить основные направления</w:t>
      </w:r>
      <w:r w:rsidR="00475603">
        <w:rPr>
          <w:sz w:val="28"/>
          <w:szCs w:val="28"/>
        </w:rPr>
        <w:t xml:space="preserve"> бюджетной и </w:t>
      </w:r>
      <w:r w:rsidR="004347E2">
        <w:rPr>
          <w:sz w:val="28"/>
          <w:szCs w:val="28"/>
        </w:rPr>
        <w:t>налоговой политики Таскатлинского с</w:t>
      </w:r>
      <w:r w:rsidRPr="003C5588">
        <w:rPr>
          <w:sz w:val="28"/>
          <w:szCs w:val="28"/>
        </w:rPr>
        <w:t xml:space="preserve">ельского поселения Колосовского муниципального района Омской области </w:t>
      </w:r>
      <w:r w:rsidR="00DD70D7">
        <w:rPr>
          <w:sz w:val="28"/>
          <w:szCs w:val="28"/>
        </w:rPr>
        <w:t>на 2024 год и на плановый период 2025 и 2026 годов</w:t>
      </w:r>
      <w:r w:rsidRPr="003C5588">
        <w:rPr>
          <w:sz w:val="28"/>
          <w:szCs w:val="28"/>
        </w:rPr>
        <w:t xml:space="preserve"> согласно приложению к настоящему постановлению.</w:t>
      </w:r>
    </w:p>
    <w:p w:rsidR="003B5AED" w:rsidRDefault="003B2F41" w:rsidP="00687004">
      <w:pPr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D53">
        <w:rPr>
          <w:sz w:val="28"/>
          <w:szCs w:val="28"/>
        </w:rPr>
        <w:t xml:space="preserve">. </w:t>
      </w:r>
      <w:proofErr w:type="gramStart"/>
      <w:r w:rsidR="00632D53">
        <w:rPr>
          <w:sz w:val="28"/>
          <w:szCs w:val="28"/>
        </w:rPr>
        <w:t>Администрации</w:t>
      </w:r>
      <w:r w:rsidR="004347E2">
        <w:rPr>
          <w:sz w:val="28"/>
          <w:szCs w:val="28"/>
        </w:rPr>
        <w:t>Таскатлинского</w:t>
      </w:r>
      <w:r w:rsidRPr="00076EFA">
        <w:rPr>
          <w:sz w:val="28"/>
          <w:szCs w:val="28"/>
        </w:rPr>
        <w:t xml:space="preserve">сельского поселения при формировании бюджетных ассигнований бюджета поселения на исполнение действующих и принимаемых расходных обязательств </w:t>
      </w:r>
      <w:r w:rsidR="004347E2">
        <w:rPr>
          <w:sz w:val="28"/>
          <w:szCs w:val="28"/>
        </w:rPr>
        <w:t xml:space="preserve">Таскатлинского </w:t>
      </w:r>
      <w:r w:rsidRPr="00076EFA">
        <w:rPr>
          <w:sz w:val="28"/>
          <w:szCs w:val="28"/>
        </w:rPr>
        <w:t xml:space="preserve">сельского поселения </w:t>
      </w:r>
      <w:r w:rsidR="00DD70D7">
        <w:rPr>
          <w:sz w:val="28"/>
          <w:szCs w:val="28"/>
        </w:rPr>
        <w:t>на 2024 год и на плановый период 2025 и 2026 годов</w:t>
      </w:r>
      <w:r w:rsidRPr="00076EFA">
        <w:rPr>
          <w:sz w:val="28"/>
          <w:szCs w:val="28"/>
        </w:rPr>
        <w:t xml:space="preserve"> руководствоваться основными направлениями бюджетной</w:t>
      </w:r>
      <w:r>
        <w:rPr>
          <w:sz w:val="28"/>
          <w:szCs w:val="28"/>
        </w:rPr>
        <w:t xml:space="preserve"> и налоговой</w:t>
      </w:r>
      <w:r w:rsidRPr="00076EFA">
        <w:rPr>
          <w:sz w:val="28"/>
          <w:szCs w:val="28"/>
        </w:rPr>
        <w:t xml:space="preserve"> политики</w:t>
      </w:r>
      <w:r w:rsidR="004347E2">
        <w:rPr>
          <w:sz w:val="28"/>
          <w:szCs w:val="28"/>
        </w:rPr>
        <w:t xml:space="preserve"> Таскатлинского</w:t>
      </w:r>
      <w:r w:rsidRPr="0007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Колосовского</w:t>
      </w:r>
      <w:r w:rsidRPr="00076EFA">
        <w:rPr>
          <w:sz w:val="28"/>
          <w:szCs w:val="28"/>
        </w:rPr>
        <w:t xml:space="preserve"> муниципального района Омской области </w:t>
      </w:r>
      <w:r w:rsidR="00DD70D7">
        <w:rPr>
          <w:sz w:val="28"/>
          <w:szCs w:val="28"/>
        </w:rPr>
        <w:t>на 2024 год и на плановый период 2025 и 2026 годов</w:t>
      </w:r>
      <w:r w:rsidR="00305B29">
        <w:rPr>
          <w:sz w:val="28"/>
          <w:szCs w:val="28"/>
        </w:rPr>
        <w:t>.</w:t>
      </w:r>
      <w:proofErr w:type="gramEnd"/>
    </w:p>
    <w:p w:rsidR="002545D4" w:rsidRDefault="00687004" w:rsidP="00687004">
      <w:pPr>
        <w:jc w:val="both"/>
        <w:rPr>
          <w:sz w:val="28"/>
          <w:szCs w:val="28"/>
        </w:rPr>
      </w:pPr>
      <w:r>
        <w:t xml:space="preserve">                         </w:t>
      </w:r>
      <w:r w:rsidR="003B2F41">
        <w:rPr>
          <w:sz w:val="28"/>
          <w:szCs w:val="28"/>
        </w:rPr>
        <w:t>3</w:t>
      </w:r>
      <w:r w:rsidR="002545D4" w:rsidRPr="003C5588">
        <w:rPr>
          <w:sz w:val="28"/>
          <w:szCs w:val="28"/>
        </w:rPr>
        <w:t xml:space="preserve">. Контроль исполнения настоящего постановления оставляю за собой. </w:t>
      </w:r>
    </w:p>
    <w:p w:rsidR="008E7283" w:rsidRDefault="008E7283" w:rsidP="00DB1501">
      <w:pPr>
        <w:ind w:left="1134"/>
        <w:jc w:val="both"/>
        <w:rPr>
          <w:sz w:val="28"/>
          <w:szCs w:val="28"/>
        </w:rPr>
      </w:pPr>
    </w:p>
    <w:p w:rsidR="008E7283" w:rsidRDefault="008E7283" w:rsidP="00DB1501">
      <w:pPr>
        <w:ind w:left="1134"/>
        <w:jc w:val="both"/>
        <w:rPr>
          <w:sz w:val="28"/>
          <w:szCs w:val="28"/>
        </w:rPr>
      </w:pPr>
    </w:p>
    <w:p w:rsidR="008E7283" w:rsidRDefault="008E7283" w:rsidP="00DB1501">
      <w:pPr>
        <w:ind w:left="1134"/>
        <w:jc w:val="both"/>
        <w:rPr>
          <w:sz w:val="28"/>
          <w:szCs w:val="28"/>
        </w:rPr>
      </w:pPr>
    </w:p>
    <w:p w:rsidR="00951567" w:rsidRPr="003C5588" w:rsidRDefault="00951567" w:rsidP="00DB1501">
      <w:pPr>
        <w:ind w:left="1134"/>
        <w:jc w:val="both"/>
        <w:rPr>
          <w:sz w:val="28"/>
          <w:szCs w:val="28"/>
        </w:rPr>
      </w:pPr>
    </w:p>
    <w:p w:rsidR="00D42994" w:rsidRDefault="004347E2" w:rsidP="00DB1501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D42994">
        <w:rPr>
          <w:sz w:val="28"/>
          <w:szCs w:val="28"/>
        </w:rPr>
        <w:t>Таскатлинского</w:t>
      </w:r>
    </w:p>
    <w:p w:rsidR="00D42994" w:rsidRDefault="002545D4" w:rsidP="00DB1501">
      <w:pPr>
        <w:ind w:left="1134"/>
        <w:rPr>
          <w:sz w:val="28"/>
          <w:szCs w:val="28"/>
        </w:rPr>
      </w:pPr>
      <w:r w:rsidRPr="003C5588">
        <w:rPr>
          <w:sz w:val="28"/>
          <w:szCs w:val="28"/>
        </w:rPr>
        <w:t xml:space="preserve">сельского поселения </w:t>
      </w:r>
      <w:r w:rsidR="00D42994">
        <w:rPr>
          <w:sz w:val="28"/>
          <w:szCs w:val="28"/>
        </w:rPr>
        <w:t xml:space="preserve">Колосовского </w:t>
      </w:r>
    </w:p>
    <w:p w:rsidR="002545D4" w:rsidRPr="003C5588" w:rsidRDefault="00D42994" w:rsidP="00DB1501">
      <w:pPr>
        <w:ind w:left="1134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  <w:r w:rsidR="0068700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Г. И. Лавренович</w:t>
      </w:r>
    </w:p>
    <w:p w:rsidR="002545D4" w:rsidRDefault="002545D4" w:rsidP="00DB1501">
      <w:pPr>
        <w:ind w:left="1134" w:right="-285"/>
        <w:rPr>
          <w:sz w:val="28"/>
          <w:szCs w:val="28"/>
        </w:rPr>
      </w:pPr>
    </w:p>
    <w:p w:rsidR="00687004" w:rsidRDefault="00687004" w:rsidP="00DB1501">
      <w:pPr>
        <w:ind w:left="1134" w:right="-285"/>
        <w:rPr>
          <w:sz w:val="28"/>
          <w:szCs w:val="28"/>
        </w:rPr>
      </w:pPr>
    </w:p>
    <w:p w:rsidR="00687004" w:rsidRDefault="00687004" w:rsidP="00DB1501">
      <w:pPr>
        <w:ind w:left="1134" w:right="-285"/>
        <w:rPr>
          <w:sz w:val="28"/>
          <w:szCs w:val="28"/>
        </w:rPr>
      </w:pPr>
    </w:p>
    <w:p w:rsidR="00687004" w:rsidRDefault="00687004" w:rsidP="00DB1501">
      <w:pPr>
        <w:ind w:left="1134" w:right="-285"/>
        <w:rPr>
          <w:sz w:val="28"/>
          <w:szCs w:val="28"/>
        </w:rPr>
      </w:pPr>
    </w:p>
    <w:p w:rsidR="002545D4" w:rsidRDefault="002545D4" w:rsidP="00DB1501">
      <w:pPr>
        <w:ind w:left="1134" w:right="-285"/>
        <w:rPr>
          <w:sz w:val="28"/>
          <w:szCs w:val="28"/>
        </w:rPr>
      </w:pPr>
    </w:p>
    <w:tbl>
      <w:tblPr>
        <w:tblW w:w="8505" w:type="dxa"/>
        <w:tblInd w:w="2802" w:type="dxa"/>
        <w:tblLook w:val="04A0"/>
      </w:tblPr>
      <w:tblGrid>
        <w:gridCol w:w="2976"/>
        <w:gridCol w:w="5529"/>
      </w:tblGrid>
      <w:tr w:rsidR="00B001F7" w:rsidRPr="00814B11" w:rsidTr="00966ADC">
        <w:tc>
          <w:tcPr>
            <w:tcW w:w="2976" w:type="dxa"/>
          </w:tcPr>
          <w:p w:rsidR="00B001F7" w:rsidRDefault="00B001F7" w:rsidP="00966ADC">
            <w:pPr>
              <w:jc w:val="right"/>
              <w:rPr>
                <w:sz w:val="28"/>
                <w:szCs w:val="28"/>
              </w:rPr>
            </w:pPr>
          </w:p>
          <w:p w:rsidR="002545D4" w:rsidRDefault="002545D4" w:rsidP="00966ADC">
            <w:pPr>
              <w:jc w:val="right"/>
              <w:rPr>
                <w:sz w:val="28"/>
                <w:szCs w:val="28"/>
              </w:rPr>
            </w:pPr>
          </w:p>
          <w:p w:rsidR="001B315F" w:rsidRPr="00814B11" w:rsidRDefault="001B315F" w:rsidP="00966AD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001F7" w:rsidRDefault="00B001F7" w:rsidP="0096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B001F7" w:rsidRDefault="00B001F7" w:rsidP="0096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687004">
              <w:rPr>
                <w:sz w:val="28"/>
                <w:szCs w:val="28"/>
              </w:rPr>
              <w:t xml:space="preserve">администрации </w:t>
            </w:r>
            <w:r w:rsidR="00763F45">
              <w:rPr>
                <w:sz w:val="28"/>
                <w:szCs w:val="28"/>
              </w:rPr>
              <w:t>Таскатлинского</w:t>
            </w:r>
            <w:r w:rsidR="00687004">
              <w:rPr>
                <w:sz w:val="28"/>
                <w:szCs w:val="28"/>
              </w:rPr>
              <w:t xml:space="preserve"> </w:t>
            </w:r>
            <w:r w:rsidR="00B50D2A">
              <w:rPr>
                <w:sz w:val="28"/>
                <w:szCs w:val="28"/>
              </w:rPr>
              <w:t xml:space="preserve">сельского поселения Колосовского </w:t>
            </w:r>
            <w:r>
              <w:rPr>
                <w:sz w:val="28"/>
                <w:szCs w:val="28"/>
              </w:rPr>
              <w:t>муниципального района Омской области</w:t>
            </w:r>
          </w:p>
          <w:p w:rsidR="00B001F7" w:rsidRPr="00814B11" w:rsidRDefault="007E720E" w:rsidP="00DD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D70D7">
              <w:rPr>
                <w:sz w:val="28"/>
                <w:szCs w:val="28"/>
              </w:rPr>
              <w:t>25</w:t>
            </w:r>
            <w:r w:rsidR="00B001F7">
              <w:rPr>
                <w:sz w:val="28"/>
                <w:szCs w:val="28"/>
              </w:rPr>
              <w:t>.</w:t>
            </w:r>
            <w:r w:rsidR="00DD70D7">
              <w:rPr>
                <w:sz w:val="28"/>
                <w:szCs w:val="28"/>
              </w:rPr>
              <w:t>10</w:t>
            </w:r>
            <w:r w:rsidR="00305B29">
              <w:rPr>
                <w:sz w:val="28"/>
                <w:szCs w:val="28"/>
              </w:rPr>
              <w:t>.20</w:t>
            </w:r>
            <w:r w:rsidR="00C032A5">
              <w:rPr>
                <w:sz w:val="28"/>
                <w:szCs w:val="28"/>
              </w:rPr>
              <w:t>2</w:t>
            </w:r>
            <w:r w:rsidR="00DD70D7">
              <w:rPr>
                <w:sz w:val="28"/>
                <w:szCs w:val="28"/>
              </w:rPr>
              <w:t>3</w:t>
            </w:r>
            <w:r w:rsidR="00B001F7">
              <w:rPr>
                <w:sz w:val="28"/>
                <w:szCs w:val="28"/>
              </w:rPr>
              <w:t xml:space="preserve"> г. № </w:t>
            </w:r>
            <w:r w:rsidR="00DD70D7">
              <w:rPr>
                <w:sz w:val="28"/>
                <w:szCs w:val="28"/>
              </w:rPr>
              <w:t>38</w:t>
            </w:r>
          </w:p>
        </w:tc>
      </w:tr>
    </w:tbl>
    <w:p w:rsidR="00B001F7" w:rsidRPr="002820F9" w:rsidRDefault="00B001F7" w:rsidP="00747F85">
      <w:pPr>
        <w:rPr>
          <w:sz w:val="28"/>
          <w:szCs w:val="28"/>
        </w:rPr>
      </w:pPr>
    </w:p>
    <w:p w:rsidR="00B001F7" w:rsidRPr="002820F9" w:rsidRDefault="00B001F7" w:rsidP="00B001F7">
      <w:pPr>
        <w:ind w:firstLine="720"/>
        <w:rPr>
          <w:sz w:val="28"/>
          <w:szCs w:val="28"/>
        </w:rPr>
      </w:pPr>
    </w:p>
    <w:p w:rsidR="00B001F7" w:rsidRPr="002820F9" w:rsidRDefault="00B001F7" w:rsidP="00B001F7">
      <w:pPr>
        <w:ind w:left="1134"/>
        <w:jc w:val="center"/>
        <w:rPr>
          <w:sz w:val="28"/>
          <w:szCs w:val="28"/>
        </w:rPr>
      </w:pPr>
      <w:r w:rsidRPr="002820F9">
        <w:rPr>
          <w:sz w:val="28"/>
          <w:szCs w:val="28"/>
        </w:rPr>
        <w:t>ОСНОВНЫЕ НАПРАВЛЕНИЯ</w:t>
      </w:r>
    </w:p>
    <w:p w:rsidR="00B001F7" w:rsidRPr="002820F9" w:rsidRDefault="00B001F7" w:rsidP="00B001F7">
      <w:pPr>
        <w:ind w:left="1134"/>
        <w:jc w:val="center"/>
        <w:rPr>
          <w:sz w:val="28"/>
          <w:szCs w:val="28"/>
        </w:rPr>
      </w:pPr>
      <w:r w:rsidRPr="002820F9">
        <w:rPr>
          <w:sz w:val="28"/>
          <w:szCs w:val="28"/>
        </w:rPr>
        <w:t xml:space="preserve">бюджетной и налоговой политики </w:t>
      </w:r>
      <w:r w:rsidR="00763F45">
        <w:rPr>
          <w:sz w:val="28"/>
          <w:szCs w:val="28"/>
        </w:rPr>
        <w:t>Таскатлинского</w:t>
      </w:r>
      <w:r w:rsidR="002545D4">
        <w:rPr>
          <w:sz w:val="28"/>
          <w:szCs w:val="28"/>
        </w:rPr>
        <w:t xml:space="preserve"> сельского поселения </w:t>
      </w:r>
      <w:r w:rsidRPr="002820F9">
        <w:rPr>
          <w:sz w:val="28"/>
          <w:szCs w:val="28"/>
        </w:rPr>
        <w:t>К</w:t>
      </w:r>
      <w:r>
        <w:rPr>
          <w:sz w:val="28"/>
          <w:szCs w:val="28"/>
        </w:rPr>
        <w:t>олосовск</w:t>
      </w:r>
      <w:r w:rsidRPr="002820F9">
        <w:rPr>
          <w:sz w:val="28"/>
          <w:szCs w:val="28"/>
        </w:rPr>
        <w:t xml:space="preserve">ого муниципального района </w:t>
      </w:r>
    </w:p>
    <w:p w:rsidR="00B001F7" w:rsidRPr="002820F9" w:rsidRDefault="00B001F7" w:rsidP="00B001F7">
      <w:pPr>
        <w:ind w:left="1134"/>
        <w:jc w:val="center"/>
        <w:rPr>
          <w:sz w:val="28"/>
          <w:szCs w:val="28"/>
        </w:rPr>
      </w:pPr>
      <w:r w:rsidRPr="002820F9">
        <w:rPr>
          <w:sz w:val="28"/>
          <w:szCs w:val="28"/>
        </w:rPr>
        <w:t xml:space="preserve">Омской области </w:t>
      </w:r>
      <w:r w:rsidR="00DD70D7">
        <w:rPr>
          <w:sz w:val="28"/>
          <w:szCs w:val="28"/>
        </w:rPr>
        <w:t>на 2024 год и на плановый период 2025 и 2026 годов</w:t>
      </w:r>
    </w:p>
    <w:p w:rsidR="00B001F7" w:rsidRPr="002820F9" w:rsidRDefault="00B001F7" w:rsidP="00B001F7">
      <w:pPr>
        <w:ind w:left="1134" w:firstLine="709"/>
        <w:jc w:val="both"/>
        <w:rPr>
          <w:sz w:val="28"/>
          <w:szCs w:val="28"/>
        </w:rPr>
      </w:pPr>
    </w:p>
    <w:p w:rsidR="007E720E" w:rsidRDefault="007E720E" w:rsidP="00030243">
      <w:pPr>
        <w:ind w:left="1134"/>
        <w:rPr>
          <w:sz w:val="28"/>
          <w:szCs w:val="28"/>
        </w:rPr>
      </w:pPr>
      <w:r w:rsidRPr="002820F9">
        <w:rPr>
          <w:sz w:val="28"/>
          <w:szCs w:val="28"/>
        </w:rPr>
        <w:t xml:space="preserve">         1. Основные направления бюджетной и налоговой политики </w:t>
      </w:r>
      <w:r>
        <w:rPr>
          <w:sz w:val="28"/>
          <w:szCs w:val="28"/>
        </w:rPr>
        <w:t>Таскатлинского сельского поселения Колосовского муниципального района Омской области</w:t>
      </w:r>
      <w:r w:rsidRPr="002820F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Таскатлинское</w:t>
      </w:r>
      <w:r w:rsidRPr="00475603">
        <w:rPr>
          <w:sz w:val="28"/>
          <w:szCs w:val="28"/>
        </w:rPr>
        <w:t xml:space="preserve"> сельское поселение</w:t>
      </w:r>
      <w:r w:rsidRPr="002820F9">
        <w:rPr>
          <w:sz w:val="28"/>
          <w:szCs w:val="28"/>
        </w:rPr>
        <w:t xml:space="preserve">) </w:t>
      </w:r>
      <w:r w:rsidR="00DD70D7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 обеспечивают преемственность основных целей бюджетной и налоговой политики, определенных в предшествующем периоде и разработаны в целях определения условий, используемых при составлении проекта </w:t>
      </w:r>
      <w:r w:rsidRPr="002820F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Таскатлинского сельского поселения Колосовского муниципального района Омской области </w:t>
      </w:r>
      <w:r w:rsidR="00DD70D7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, подходов к его формированию, основных характеристики прогнозируемых параметров </w:t>
      </w:r>
      <w:r w:rsidRPr="002820F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Таскатлинского сельского поселения Колосовского муниципального района Омской области.</w:t>
      </w:r>
    </w:p>
    <w:p w:rsidR="007E720E" w:rsidRPr="002820F9" w:rsidRDefault="007E720E" w:rsidP="00030243">
      <w:pPr>
        <w:ind w:left="1134"/>
        <w:rPr>
          <w:sz w:val="28"/>
          <w:szCs w:val="28"/>
        </w:rPr>
      </w:pPr>
      <w:r w:rsidRPr="002820F9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Таскатлинского сельского поселения Колосовского муниципального района Омской области </w:t>
      </w:r>
      <w:r w:rsidR="00DD70D7">
        <w:rPr>
          <w:sz w:val="28"/>
          <w:szCs w:val="28"/>
        </w:rPr>
        <w:t>на 2024 год и на плановый период 2025 и 2026 годов</w:t>
      </w:r>
      <w:r w:rsidRPr="002820F9">
        <w:rPr>
          <w:sz w:val="28"/>
          <w:szCs w:val="28"/>
        </w:rPr>
        <w:t>подготовлены:</w:t>
      </w:r>
    </w:p>
    <w:p w:rsidR="007E720E" w:rsidRDefault="007E720E" w:rsidP="00030243">
      <w:pPr>
        <w:ind w:left="1134"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Pr="002820F9">
        <w:rPr>
          <w:sz w:val="28"/>
          <w:szCs w:val="28"/>
        </w:rPr>
        <w:t xml:space="preserve"> на основе бюджетного законодательства Российской Федерации, законодательства Российской Федерации и Омской области о налогах и сборах, положений Послания Президента Российской Федерации Федеральному Собранию Российской Федерации от </w:t>
      </w:r>
      <w:r w:rsidR="00C032A5">
        <w:rPr>
          <w:sz w:val="28"/>
          <w:szCs w:val="28"/>
        </w:rPr>
        <w:t>21апреля</w:t>
      </w:r>
      <w:r>
        <w:rPr>
          <w:sz w:val="28"/>
          <w:szCs w:val="28"/>
        </w:rPr>
        <w:t xml:space="preserve"> 202</w:t>
      </w:r>
      <w:r w:rsidR="00C032A5">
        <w:rPr>
          <w:sz w:val="28"/>
          <w:szCs w:val="28"/>
        </w:rPr>
        <w:t>1</w:t>
      </w:r>
      <w:r w:rsidRPr="002820F9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основных направлений бюджетной и налоговой политики Омской области на 202</w:t>
      </w:r>
      <w:r w:rsidR="00DD70D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D70D7">
        <w:rPr>
          <w:sz w:val="28"/>
          <w:szCs w:val="28"/>
        </w:rPr>
        <w:t xml:space="preserve">5 </w:t>
      </w:r>
      <w:r>
        <w:rPr>
          <w:sz w:val="28"/>
          <w:szCs w:val="28"/>
        </w:rPr>
        <w:t>и 202</w:t>
      </w:r>
      <w:r w:rsidR="00DD70D7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годов, с учетом обеспечения реализации мероприятий, направленных на достижение целей, целевых показателей и задач в соответствии с указами Президента Российской Федерации от 7 мая 2018 года № 204 «О национальных целях и стратегических задач развития Российской Федерации на период до 2024 года», от 21 июля 2020 года № 474 «О национальных целях развития Российской Федерации на период до 2030 года»;</w:t>
      </w:r>
    </w:p>
    <w:p w:rsidR="007E720E" w:rsidRPr="002820F9" w:rsidRDefault="007E720E" w:rsidP="00030243">
      <w:pPr>
        <w:ind w:left="1134" w:firstLine="708"/>
        <w:rPr>
          <w:sz w:val="28"/>
          <w:szCs w:val="28"/>
        </w:rPr>
      </w:pPr>
      <w:r>
        <w:rPr>
          <w:sz w:val="28"/>
          <w:szCs w:val="28"/>
        </w:rPr>
        <w:t>2) исходя из задач и приоритетов социально-экономического развития Таскатлинского сельского поселения, плана мероприятий по реализации стратегии Таскатлинского сельского поселения, а также с учетом планируемых результатов реализации плана мероприятий по социально-экономическому развитию и оздоровлению муниципальных финансов Таскатлинского сельского поселения;</w:t>
      </w:r>
    </w:p>
    <w:p w:rsidR="007E720E" w:rsidRPr="002820F9" w:rsidRDefault="007E720E" w:rsidP="00030243">
      <w:pPr>
        <w:ind w:left="1134" w:firstLine="709"/>
        <w:rPr>
          <w:sz w:val="28"/>
          <w:szCs w:val="28"/>
        </w:rPr>
      </w:pPr>
      <w:r w:rsidRPr="002820F9">
        <w:rPr>
          <w:sz w:val="28"/>
          <w:szCs w:val="28"/>
        </w:rPr>
        <w:lastRenderedPageBreak/>
        <w:t>2. Основными направлениями бюджетной политики</w:t>
      </w:r>
      <w:r>
        <w:rPr>
          <w:sz w:val="28"/>
          <w:szCs w:val="28"/>
        </w:rPr>
        <w:t xml:space="preserve"> Таскатлинского сельского поселения</w:t>
      </w:r>
      <w:r w:rsidR="00A82058">
        <w:rPr>
          <w:sz w:val="28"/>
          <w:szCs w:val="28"/>
        </w:rPr>
        <w:t xml:space="preserve"> </w:t>
      </w:r>
      <w:r w:rsidR="00DD70D7">
        <w:rPr>
          <w:sz w:val="28"/>
          <w:szCs w:val="28"/>
        </w:rPr>
        <w:t>на 2024 год и на плановый период 2025 и 2026 годов</w:t>
      </w:r>
      <w:r w:rsidRPr="002820F9">
        <w:rPr>
          <w:sz w:val="28"/>
          <w:szCs w:val="28"/>
        </w:rPr>
        <w:t xml:space="preserve"> являются: 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2820F9">
        <w:rPr>
          <w:sz w:val="28"/>
          <w:szCs w:val="28"/>
          <w:lang w:val="en-US"/>
        </w:rPr>
        <w:t> </w:t>
      </w:r>
      <w:r w:rsidRPr="002820F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устойчивости и сбалансированности бюджета сельского поселения, сохранение долговой устойчивости в условиях ухудшения экономической ситуации, связанной с распространением новой коронавирусной инфекции и падения собственных доходов;</w:t>
      </w:r>
    </w:p>
    <w:p w:rsidR="007E720E" w:rsidRPr="002820F9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2) качественное управление муниципальными финансами;</w:t>
      </w:r>
    </w:p>
    <w:p w:rsidR="007E720E" w:rsidRDefault="007E720E" w:rsidP="00030243">
      <w:pPr>
        <w:pStyle w:val="ConsPlusNormal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820F9">
        <w:rPr>
          <w:rFonts w:ascii="Times New Roman" w:hAnsi="Times New Roman" w:cs="Times New Roman"/>
          <w:sz w:val="28"/>
          <w:szCs w:val="28"/>
        </w:rPr>
        <w:t xml:space="preserve">повышение эффективности расходов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820F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их роста путем:</w:t>
      </w:r>
    </w:p>
    <w:p w:rsidR="007E720E" w:rsidRDefault="007E720E" w:rsidP="00030243">
      <w:pPr>
        <w:pStyle w:val="ConsPlusNormal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неустановления расходных обязательств, не связанных с решением вопросов, отнесенных Конституцией Российской Федерации, федеральными законами и законами субъекта к полномочиям органов местного самоуправления Таскатлинского сельского поселения;</w:t>
      </w:r>
    </w:p>
    <w:p w:rsidR="007E720E" w:rsidRDefault="007E720E" w:rsidP="00030243">
      <w:pPr>
        <w:pStyle w:val="ConsPlusNormal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недопущения, принятых новых расходных обязательств, не обеспеченных источниками финансирования;</w:t>
      </w:r>
    </w:p>
    <w:p w:rsidR="007E720E" w:rsidRDefault="007E720E" w:rsidP="00030243">
      <w:pPr>
        <w:pStyle w:val="ConsPlusNormal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соблюдения норматива формирования расходов на содержание органов местного самоуправления Таскатлинского сельского поселения, установленного Правительством Омской области;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 w:rsidRPr="002820F9">
        <w:rPr>
          <w:sz w:val="28"/>
          <w:szCs w:val="28"/>
        </w:rPr>
        <w:t>- реализация мероприятий, направленных на обеспечение соблюдения получателями иных межбюджетных</w:t>
      </w:r>
      <w:r>
        <w:rPr>
          <w:sz w:val="28"/>
          <w:szCs w:val="28"/>
        </w:rPr>
        <w:t xml:space="preserve"> субсидий и иных межбюджетных</w:t>
      </w:r>
      <w:r w:rsidRPr="002820F9">
        <w:rPr>
          <w:sz w:val="28"/>
          <w:szCs w:val="28"/>
        </w:rPr>
        <w:t xml:space="preserve"> трансфертов, имеющих целевое назначение, а также иных субсидий</w:t>
      </w:r>
      <w:r>
        <w:rPr>
          <w:sz w:val="28"/>
          <w:szCs w:val="28"/>
        </w:rPr>
        <w:t xml:space="preserve"> и бюджетных инвестиций</w:t>
      </w:r>
      <w:r w:rsidRPr="002820F9">
        <w:rPr>
          <w:sz w:val="28"/>
          <w:szCs w:val="28"/>
        </w:rPr>
        <w:t>, определенных Бюджетным кодексом Российской Федерации, условий, целей и порядка, установленных при их предоставлении;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- активного привлечения внебюджетных ресурсов, средств от предпринимательской и иной приносящий доход деятельности;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4) сохранение достигнутого уровня соотношения между уровнем оплаты труда отдельных работников бюджетной сферы, определенных в указа Президента Российской Федерации от 07 мая 2012 года № 597 «О мероприятиях по реализации государственной социальной политики» и уровнем среднемесячного дохода от трудовой деятельности в Омской области;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 xml:space="preserve">5) обеспечение устойчивого </w:t>
      </w:r>
      <w:r w:rsidRPr="002820F9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я </w:t>
      </w:r>
      <w:r w:rsidRPr="002820F9">
        <w:rPr>
          <w:sz w:val="28"/>
          <w:szCs w:val="28"/>
        </w:rPr>
        <w:t>дорожной инфраструктуры</w:t>
      </w:r>
      <w:r>
        <w:rPr>
          <w:sz w:val="28"/>
          <w:szCs w:val="28"/>
        </w:rPr>
        <w:t xml:space="preserve"> Таскатлинского сельского поселения</w:t>
      </w:r>
      <w:r w:rsidRPr="002820F9">
        <w:rPr>
          <w:sz w:val="28"/>
          <w:szCs w:val="28"/>
        </w:rPr>
        <w:t>, обеспечивающей развитие сети автомобильных дорог</w:t>
      </w:r>
      <w:r>
        <w:rPr>
          <w:sz w:val="28"/>
          <w:szCs w:val="28"/>
        </w:rPr>
        <w:t xml:space="preserve"> общего пользования</w:t>
      </w:r>
      <w:r w:rsidRPr="002820F9">
        <w:rPr>
          <w:sz w:val="28"/>
          <w:szCs w:val="28"/>
        </w:rPr>
        <w:t>, повышение их качественных характеристик, а также круглогодичное, комфортное и безопасное дорожное движение</w:t>
      </w:r>
      <w:r>
        <w:rPr>
          <w:sz w:val="28"/>
          <w:szCs w:val="28"/>
        </w:rPr>
        <w:t xml:space="preserve"> в соответствии с законодательством</w:t>
      </w:r>
      <w:r w:rsidRPr="002820F9">
        <w:rPr>
          <w:sz w:val="28"/>
          <w:szCs w:val="28"/>
        </w:rPr>
        <w:t>;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6) обеспечение эффективности управления собственностью Таскатлинского сельского поселения и увеличение доходов от ее использования, осуществление контроля за использованием и сохранностью объектов собственности Таскатлинского сельского поселения;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7) усиление муниципального финансового контроля за эффективным использованием бюджетных средств путем:</w:t>
      </w:r>
    </w:p>
    <w:p w:rsidR="007E720E" w:rsidRDefault="007E720E" w:rsidP="00030243">
      <w:pPr>
        <w:ind w:left="1134" w:firstLine="709"/>
        <w:rPr>
          <w:sz w:val="28"/>
          <w:szCs w:val="28"/>
        </w:rPr>
      </w:pPr>
      <w:r w:rsidRPr="002820F9">
        <w:rPr>
          <w:sz w:val="28"/>
          <w:szCs w:val="28"/>
        </w:rPr>
        <w:t xml:space="preserve">- совершенствование механизмов внутреннего муниципального финансового контроля в сфере бюджетных правоотношений и контроля за </w:t>
      </w:r>
      <w:r w:rsidRPr="002820F9">
        <w:rPr>
          <w:sz w:val="28"/>
          <w:szCs w:val="28"/>
        </w:rPr>
        <w:lastRenderedPageBreak/>
        <w:t>соблюдением законодательства Российской Федерации и иных нормативных правовых актов о контрактной системе в сфере закупок товаров, раб</w:t>
      </w:r>
      <w:r>
        <w:rPr>
          <w:sz w:val="28"/>
          <w:szCs w:val="28"/>
        </w:rPr>
        <w:t xml:space="preserve">от, услуг для </w:t>
      </w:r>
      <w:r w:rsidRPr="002820F9">
        <w:rPr>
          <w:sz w:val="28"/>
          <w:szCs w:val="28"/>
        </w:rPr>
        <w:t>муниципальных нужд;</w:t>
      </w:r>
    </w:p>
    <w:p w:rsidR="007E720E" w:rsidRPr="002820F9" w:rsidRDefault="007E720E" w:rsidP="00030243">
      <w:pPr>
        <w:ind w:left="1134" w:firstLine="709"/>
        <w:rPr>
          <w:sz w:val="28"/>
          <w:szCs w:val="28"/>
        </w:rPr>
      </w:pPr>
      <w:r w:rsidRPr="002820F9">
        <w:rPr>
          <w:sz w:val="28"/>
          <w:szCs w:val="28"/>
        </w:rPr>
        <w:t>- обеспечени</w:t>
      </w:r>
      <w:r>
        <w:rPr>
          <w:sz w:val="28"/>
          <w:szCs w:val="28"/>
        </w:rPr>
        <w:t xml:space="preserve">я контроля за готовностью, своевременностью, </w:t>
      </w:r>
      <w:r w:rsidRPr="002820F9">
        <w:rPr>
          <w:sz w:val="28"/>
          <w:szCs w:val="28"/>
        </w:rPr>
        <w:t>достижени</w:t>
      </w:r>
      <w:r>
        <w:rPr>
          <w:sz w:val="28"/>
          <w:szCs w:val="28"/>
        </w:rPr>
        <w:t xml:space="preserve">ем целей, показателей и </w:t>
      </w:r>
      <w:r w:rsidRPr="002820F9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реализации</w:t>
      </w:r>
      <w:r w:rsidRPr="002820F9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Таскатлинского сельского поселения</w:t>
      </w:r>
      <w:r w:rsidRPr="002820F9">
        <w:rPr>
          <w:sz w:val="28"/>
          <w:szCs w:val="28"/>
        </w:rPr>
        <w:t>;</w:t>
      </w:r>
    </w:p>
    <w:p w:rsidR="007E720E" w:rsidRPr="002820F9" w:rsidRDefault="007E720E" w:rsidP="00030243">
      <w:pPr>
        <w:ind w:left="1134"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Pr="002820F9">
        <w:rPr>
          <w:sz w:val="28"/>
          <w:szCs w:val="28"/>
          <w:lang w:val="en-US"/>
        </w:rPr>
        <w:t> </w:t>
      </w:r>
      <w:r w:rsidRPr="002820F9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органами местного самоуправления</w:t>
      </w:r>
      <w:r w:rsidRPr="002820F9">
        <w:rPr>
          <w:sz w:val="28"/>
          <w:szCs w:val="28"/>
        </w:rPr>
        <w:t xml:space="preserve">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органам местного самоуправления </w:t>
      </w:r>
      <w:r>
        <w:rPr>
          <w:sz w:val="28"/>
          <w:szCs w:val="28"/>
        </w:rPr>
        <w:t xml:space="preserve">Таскатлинского сельского поселения </w:t>
      </w:r>
      <w:r w:rsidRPr="002820F9">
        <w:rPr>
          <w:sz w:val="28"/>
          <w:szCs w:val="28"/>
        </w:rPr>
        <w:t xml:space="preserve">заказчиков; </w:t>
      </w:r>
    </w:p>
    <w:p w:rsidR="007E720E" w:rsidRDefault="007E720E" w:rsidP="00030243">
      <w:pPr>
        <w:pStyle w:val="2"/>
        <w:spacing w:after="0" w:line="240" w:lineRule="auto"/>
        <w:ind w:left="1134" w:firstLine="709"/>
        <w:rPr>
          <w:sz w:val="28"/>
          <w:szCs w:val="28"/>
        </w:rPr>
      </w:pPr>
      <w:r w:rsidRPr="002820F9">
        <w:rPr>
          <w:sz w:val="28"/>
          <w:szCs w:val="28"/>
        </w:rPr>
        <w:t xml:space="preserve">3. Основными направлениями налоговой политики </w:t>
      </w:r>
      <w:r>
        <w:rPr>
          <w:sz w:val="28"/>
          <w:szCs w:val="28"/>
        </w:rPr>
        <w:t xml:space="preserve">Таскатлинского сельского поселения </w:t>
      </w:r>
      <w:r w:rsidR="00DD70D7">
        <w:rPr>
          <w:sz w:val="28"/>
          <w:szCs w:val="28"/>
        </w:rPr>
        <w:t>на 2024 год и на плановый период 2025 и 2026 годов</w:t>
      </w:r>
      <w:r w:rsidRPr="002820F9">
        <w:rPr>
          <w:sz w:val="28"/>
          <w:szCs w:val="28"/>
        </w:rPr>
        <w:t xml:space="preserve"> являются:</w:t>
      </w:r>
    </w:p>
    <w:p w:rsidR="007E720E" w:rsidRPr="002820F9" w:rsidRDefault="007E720E" w:rsidP="00030243">
      <w:pPr>
        <w:pStyle w:val="2"/>
        <w:spacing w:after="0" w:line="240" w:lineRule="auto"/>
        <w:ind w:left="1134" w:firstLine="709"/>
        <w:rPr>
          <w:sz w:val="28"/>
          <w:szCs w:val="28"/>
        </w:rPr>
      </w:pPr>
      <w:r>
        <w:rPr>
          <w:sz w:val="28"/>
          <w:szCs w:val="28"/>
        </w:rPr>
        <w:t>1) укрепление доходной базы бюджета сельского поселения с учетом изменения параметров налоговой системы;</w:t>
      </w:r>
    </w:p>
    <w:p w:rsidR="007E720E" w:rsidRPr="002820F9" w:rsidRDefault="007E720E" w:rsidP="00030243">
      <w:pPr>
        <w:pStyle w:val="2"/>
        <w:overflowPunct/>
        <w:autoSpaceDE/>
        <w:autoSpaceDN/>
        <w:adjustRightInd/>
        <w:spacing w:after="0" w:line="240" w:lineRule="auto"/>
        <w:ind w:left="1134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820F9">
        <w:rPr>
          <w:sz w:val="28"/>
          <w:szCs w:val="28"/>
        </w:rPr>
        <w:t>разработка и реализация мер по сохранению и увеличению нало</w:t>
      </w:r>
      <w:r>
        <w:rPr>
          <w:sz w:val="28"/>
          <w:szCs w:val="28"/>
        </w:rPr>
        <w:t>говых доходов</w:t>
      </w:r>
      <w:r w:rsidRPr="002820F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Таскатлинского сельского поселения</w:t>
      </w:r>
      <w:r w:rsidRPr="002820F9">
        <w:rPr>
          <w:sz w:val="28"/>
          <w:szCs w:val="28"/>
        </w:rPr>
        <w:t>;</w:t>
      </w:r>
    </w:p>
    <w:p w:rsidR="007E720E" w:rsidRPr="002820F9" w:rsidRDefault="007E720E" w:rsidP="00030243">
      <w:pPr>
        <w:pStyle w:val="2"/>
        <w:overflowPunct/>
        <w:autoSpaceDE/>
        <w:autoSpaceDN/>
        <w:adjustRightInd/>
        <w:spacing w:after="0" w:line="240" w:lineRule="auto"/>
        <w:ind w:left="1134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0F9">
        <w:rPr>
          <w:sz w:val="28"/>
          <w:szCs w:val="28"/>
        </w:rPr>
        <w:t xml:space="preserve">содействие повышению предпринимательской активности и развитию субъектов малого и среднего предпринимательства на территории </w:t>
      </w:r>
      <w:r>
        <w:rPr>
          <w:sz w:val="28"/>
          <w:szCs w:val="28"/>
        </w:rPr>
        <w:t>Таскатлинского сельского поселения</w:t>
      </w:r>
      <w:r w:rsidRPr="002820F9">
        <w:rPr>
          <w:sz w:val="28"/>
          <w:szCs w:val="28"/>
        </w:rPr>
        <w:t>;</w:t>
      </w:r>
    </w:p>
    <w:p w:rsidR="007E720E" w:rsidRDefault="007E720E" w:rsidP="00030243">
      <w:pPr>
        <w:pStyle w:val="2"/>
        <w:overflowPunct/>
        <w:autoSpaceDE/>
        <w:autoSpaceDN/>
        <w:adjustRightInd/>
        <w:spacing w:after="0" w:line="240" w:lineRule="auto"/>
        <w:ind w:left="1134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0F9">
        <w:rPr>
          <w:sz w:val="28"/>
          <w:szCs w:val="28"/>
        </w:rPr>
        <w:t>проведение мониторинга изменений в налоговом законодательстве Российской Федерации, при необходимости приведение в соответствие с ними муниципальных правовых актов.</w:t>
      </w:r>
    </w:p>
    <w:p w:rsidR="007E720E" w:rsidRDefault="007E720E" w:rsidP="00030243">
      <w:pPr>
        <w:pStyle w:val="2"/>
        <w:overflowPunct/>
        <w:autoSpaceDE/>
        <w:autoSpaceDN/>
        <w:adjustRightInd/>
        <w:spacing w:after="0" w:line="240" w:lineRule="auto"/>
        <w:ind w:left="1134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3) оптимизация состава налоговых льгот (пониженных налоговых ставок) с учетом результатов оценки налоговых расходов Таскатлинского сельского поселения,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года № 796;</w:t>
      </w:r>
    </w:p>
    <w:p w:rsidR="007E720E" w:rsidRDefault="007E720E" w:rsidP="00030243">
      <w:pPr>
        <w:autoSpaceDE w:val="0"/>
        <w:ind w:left="1134" w:right="-285" w:firstLine="567"/>
        <w:rPr>
          <w:sz w:val="28"/>
          <w:szCs w:val="28"/>
        </w:rPr>
      </w:pPr>
      <w:r>
        <w:rPr>
          <w:sz w:val="28"/>
          <w:szCs w:val="28"/>
        </w:rPr>
        <w:t>4) продолжение работы в отношении перехода к исчислению налога на имущество организаций исходя из кадастровой стоимости для отдельных объектов недвижимости.</w:t>
      </w:r>
    </w:p>
    <w:p w:rsidR="00B001F7" w:rsidRDefault="00B001F7" w:rsidP="00030243">
      <w:pPr>
        <w:autoSpaceDE w:val="0"/>
        <w:ind w:left="1134" w:right="-285" w:firstLine="567"/>
        <w:rPr>
          <w:sz w:val="28"/>
          <w:szCs w:val="28"/>
        </w:rPr>
      </w:pPr>
    </w:p>
    <w:p w:rsidR="00B001F7" w:rsidRDefault="00B001F7" w:rsidP="00030243">
      <w:pPr>
        <w:autoSpaceDE w:val="0"/>
        <w:ind w:left="1134" w:right="-285" w:firstLine="567"/>
        <w:rPr>
          <w:sz w:val="28"/>
          <w:szCs w:val="28"/>
        </w:rPr>
      </w:pPr>
    </w:p>
    <w:p w:rsidR="00B001F7" w:rsidRDefault="00B001F7" w:rsidP="00030243">
      <w:pPr>
        <w:autoSpaceDE w:val="0"/>
        <w:ind w:left="1134" w:right="-285" w:firstLine="567"/>
        <w:rPr>
          <w:sz w:val="28"/>
          <w:szCs w:val="28"/>
        </w:rPr>
      </w:pPr>
    </w:p>
    <w:p w:rsidR="00B001F7" w:rsidRPr="000B56C9" w:rsidRDefault="00B001F7" w:rsidP="00B001F7">
      <w:pPr>
        <w:autoSpaceDE w:val="0"/>
        <w:ind w:left="1134" w:right="-285" w:firstLine="567"/>
        <w:jc w:val="both"/>
        <w:rPr>
          <w:sz w:val="28"/>
          <w:szCs w:val="28"/>
        </w:rPr>
      </w:pPr>
    </w:p>
    <w:p w:rsidR="00816F25" w:rsidRDefault="00816F25"/>
    <w:sectPr w:rsidR="00816F25" w:rsidSect="00747F85">
      <w:pgSz w:w="11906" w:h="16838"/>
      <w:pgMar w:top="568" w:right="851" w:bottom="127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4E76"/>
    <w:multiLevelType w:val="hybridMultilevel"/>
    <w:tmpl w:val="1D1E8FD0"/>
    <w:lvl w:ilvl="0" w:tplc="C5FCDD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F7"/>
    <w:rsid w:val="00030243"/>
    <w:rsid w:val="000618A1"/>
    <w:rsid w:val="000D43CF"/>
    <w:rsid w:val="001B315F"/>
    <w:rsid w:val="002545D4"/>
    <w:rsid w:val="002714FA"/>
    <w:rsid w:val="00305B29"/>
    <w:rsid w:val="003B2F41"/>
    <w:rsid w:val="003B5AED"/>
    <w:rsid w:val="004347E2"/>
    <w:rsid w:val="00475603"/>
    <w:rsid w:val="00481F98"/>
    <w:rsid w:val="005206A5"/>
    <w:rsid w:val="0057383B"/>
    <w:rsid w:val="00632C1C"/>
    <w:rsid w:val="00632D53"/>
    <w:rsid w:val="00687004"/>
    <w:rsid w:val="0070473A"/>
    <w:rsid w:val="00747F85"/>
    <w:rsid w:val="00763F45"/>
    <w:rsid w:val="00766D0A"/>
    <w:rsid w:val="007E720E"/>
    <w:rsid w:val="00816F25"/>
    <w:rsid w:val="008667A3"/>
    <w:rsid w:val="008C56CE"/>
    <w:rsid w:val="008E7283"/>
    <w:rsid w:val="00951567"/>
    <w:rsid w:val="009914BB"/>
    <w:rsid w:val="00A82058"/>
    <w:rsid w:val="00B001F7"/>
    <w:rsid w:val="00B06D6E"/>
    <w:rsid w:val="00B50D2A"/>
    <w:rsid w:val="00BE5963"/>
    <w:rsid w:val="00C02EF5"/>
    <w:rsid w:val="00C032A5"/>
    <w:rsid w:val="00C048BD"/>
    <w:rsid w:val="00D42994"/>
    <w:rsid w:val="00DB1501"/>
    <w:rsid w:val="00DD70D7"/>
    <w:rsid w:val="00DE1DC6"/>
    <w:rsid w:val="00E037D1"/>
    <w:rsid w:val="00EC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"/>
    <w:basedOn w:val="a"/>
    <w:link w:val="20"/>
    <w:uiPriority w:val="99"/>
    <w:unhideWhenUsed/>
    <w:rsid w:val="00B001F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aliases w:val=" Знак Знак"/>
    <w:basedOn w:val="a0"/>
    <w:link w:val="2"/>
    <w:uiPriority w:val="99"/>
    <w:rsid w:val="00B00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22</cp:revision>
  <cp:lastPrinted>2022-11-15T08:01:00Z</cp:lastPrinted>
  <dcterms:created xsi:type="dcterms:W3CDTF">2017-12-22T03:39:00Z</dcterms:created>
  <dcterms:modified xsi:type="dcterms:W3CDTF">2023-11-09T01:57:00Z</dcterms:modified>
</cp:coreProperties>
</file>