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0D" w:rsidRPr="00253BBC" w:rsidRDefault="00F8758A" w:rsidP="005060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BC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ТАСКАТЛИНСКОГО СЕЛЬСКОГО ПОСЕЛЕНИЯ</w:t>
      </w:r>
      <w:r w:rsidR="0050600D" w:rsidRPr="00253B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</w:t>
      </w:r>
    </w:p>
    <w:p w:rsidR="0050600D" w:rsidRPr="00253BBC" w:rsidRDefault="0050600D" w:rsidP="005060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BBC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50600D" w:rsidRPr="0050600D" w:rsidRDefault="0050600D" w:rsidP="005060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00D" w:rsidRPr="0050600D" w:rsidRDefault="0050600D" w:rsidP="005060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00D" w:rsidRPr="00CA7250" w:rsidRDefault="0050600D" w:rsidP="0050600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CA7250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CA725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  <w:r w:rsidR="00F8758A" w:rsidRPr="00CA725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50600D" w:rsidRPr="0050600D" w:rsidRDefault="0050600D" w:rsidP="0050600D">
      <w:pPr>
        <w:tabs>
          <w:tab w:val="left" w:pos="5312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0600D">
        <w:rPr>
          <w:rFonts w:ascii="Times New Roman" w:eastAsia="Times New Roman" w:hAnsi="Times New Roman"/>
          <w:b/>
          <w:sz w:val="48"/>
          <w:szCs w:val="48"/>
          <w:lang w:eastAsia="ru-RU"/>
        </w:rPr>
        <w:tab/>
      </w:r>
    </w:p>
    <w:p w:rsidR="0050600D" w:rsidRPr="0050600D" w:rsidRDefault="0050600D" w:rsidP="005060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0D" w:rsidRPr="0050600D" w:rsidRDefault="0050600D" w:rsidP="005060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28A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C345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E32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875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E328A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г.   № </w:t>
      </w:r>
      <w:r w:rsidR="004C3450">
        <w:rPr>
          <w:rFonts w:ascii="Times New Roman" w:eastAsia="Times New Roman" w:hAnsi="Times New Roman"/>
          <w:sz w:val="28"/>
          <w:szCs w:val="28"/>
          <w:lang w:eastAsia="ru-RU"/>
        </w:rPr>
        <w:t xml:space="preserve"> 37</w:t>
      </w:r>
    </w:p>
    <w:p w:rsidR="0050600D" w:rsidRPr="0050600D" w:rsidRDefault="0050600D" w:rsidP="005060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00D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F8758A">
        <w:rPr>
          <w:rFonts w:ascii="Times New Roman" w:eastAsia="Times New Roman" w:hAnsi="Times New Roman"/>
          <w:sz w:val="28"/>
          <w:szCs w:val="28"/>
          <w:lang w:eastAsia="ru-RU"/>
        </w:rPr>
        <w:t xml:space="preserve"> Таскатлы</w:t>
      </w:r>
    </w:p>
    <w:p w:rsidR="0050600D" w:rsidRPr="0050600D" w:rsidRDefault="0050600D" w:rsidP="005060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b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14"/>
      </w:tblGrid>
      <w:tr w:rsidR="003A3FD7" w:rsidRPr="003A3FD7" w:rsidTr="003A3FD7">
        <w:tc>
          <w:tcPr>
            <w:tcW w:w="5211" w:type="dxa"/>
          </w:tcPr>
          <w:p w:rsidR="003A3FD7" w:rsidRPr="00A716D3" w:rsidRDefault="00AB579A" w:rsidP="00AB57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16D3">
              <w:rPr>
                <w:rFonts w:ascii="Times New Roman" w:eastAsiaTheme="minorHAnsi" w:hAnsi="Times New Roman"/>
                <w:sz w:val="28"/>
                <w:szCs w:val="28"/>
              </w:rPr>
              <w:t xml:space="preserve">Об отдельных вопросах поддержки субъектов малого и среднего предпринимательства на территории </w:t>
            </w:r>
            <w:r w:rsidR="00F8758A">
              <w:rPr>
                <w:rFonts w:ascii="Times New Roman" w:eastAsiaTheme="minorHAnsi" w:hAnsi="Times New Roman"/>
                <w:sz w:val="28"/>
                <w:szCs w:val="28"/>
              </w:rPr>
              <w:t xml:space="preserve"> Таскатлинского сельского поселения </w:t>
            </w:r>
            <w:r w:rsidRPr="00A716D3">
              <w:rPr>
                <w:rFonts w:ascii="Times New Roman" w:eastAsiaTheme="minorHAnsi" w:hAnsi="Times New Roman"/>
                <w:sz w:val="28"/>
                <w:szCs w:val="28"/>
              </w:rPr>
              <w:t>Колосовского муниципального района Омской области</w:t>
            </w:r>
          </w:p>
        </w:tc>
        <w:tc>
          <w:tcPr>
            <w:tcW w:w="4714" w:type="dxa"/>
          </w:tcPr>
          <w:p w:rsidR="003A3FD7" w:rsidRPr="003A3FD7" w:rsidRDefault="003A3FD7" w:rsidP="0050600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600D" w:rsidRPr="0050600D" w:rsidRDefault="0050600D" w:rsidP="005060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0D" w:rsidRPr="0050600D" w:rsidRDefault="0050600D" w:rsidP="005060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0D" w:rsidRPr="0050600D" w:rsidRDefault="00966E92" w:rsidP="003A3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целях реализации отдельных положений Федерального </w:t>
      </w:r>
      <w:hyperlink r:id="rId9" w:history="1">
        <w:r w:rsidRPr="00966E92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966E92">
        <w:rPr>
          <w:rFonts w:ascii="Times New Roman" w:eastAsiaTheme="minorHAnsi" w:hAnsi="Times New Roman"/>
          <w:sz w:val="28"/>
          <w:szCs w:val="28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</w:rPr>
        <w:t xml:space="preserve"> июля </w:t>
      </w:r>
      <w:r w:rsidRPr="00966E92">
        <w:rPr>
          <w:rFonts w:ascii="Times New Roman" w:eastAsiaTheme="minorHAnsi" w:hAnsi="Times New Roman"/>
          <w:sz w:val="28"/>
          <w:szCs w:val="28"/>
        </w:rPr>
        <w:t xml:space="preserve">2007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966E92">
        <w:rPr>
          <w:rFonts w:ascii="Times New Roman" w:eastAsiaTheme="minorHAnsi" w:hAnsi="Times New Roman"/>
          <w:sz w:val="28"/>
          <w:szCs w:val="28"/>
        </w:rPr>
        <w:t xml:space="preserve"> 209-ФЗ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966E92">
        <w:rPr>
          <w:rFonts w:ascii="Times New Roman" w:eastAsiaTheme="minorHAnsi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966E92">
        <w:rPr>
          <w:rFonts w:ascii="Times New Roman" w:eastAsiaTheme="minorHAnsi" w:hAnsi="Times New Roman"/>
          <w:sz w:val="28"/>
          <w:szCs w:val="28"/>
        </w:rPr>
        <w:t xml:space="preserve">, в соответствии Федеральным </w:t>
      </w:r>
      <w:hyperlink r:id="rId10" w:history="1">
        <w:r w:rsidRPr="00966E92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66E92">
        <w:rPr>
          <w:rFonts w:ascii="Times New Roman" w:eastAsiaTheme="minorHAnsi" w:hAnsi="Times New Roman"/>
          <w:sz w:val="28"/>
          <w:szCs w:val="28"/>
        </w:rPr>
        <w:t xml:space="preserve"> от 6 октября 2003 года </w:t>
      </w:r>
      <w:r>
        <w:rPr>
          <w:rFonts w:ascii="Times New Roman" w:eastAsiaTheme="minorHAnsi" w:hAnsi="Times New Roman"/>
          <w:sz w:val="28"/>
          <w:szCs w:val="28"/>
        </w:rPr>
        <w:t>№ 1</w:t>
      </w:r>
      <w:r w:rsidRPr="00966E92">
        <w:rPr>
          <w:rFonts w:ascii="Times New Roman" w:eastAsiaTheme="minorHAnsi" w:hAnsi="Times New Roman"/>
          <w:sz w:val="28"/>
          <w:szCs w:val="28"/>
        </w:rPr>
        <w:t xml:space="preserve">31-ФЗ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966E9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966E92">
        <w:rPr>
          <w:rFonts w:ascii="Times New Roman" w:eastAsiaTheme="minorHAnsi" w:hAnsi="Times New Roman"/>
          <w:sz w:val="28"/>
          <w:szCs w:val="28"/>
        </w:rPr>
        <w:t>,</w:t>
      </w:r>
      <w:r w:rsidR="00253BBC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="003A3FD7" w:rsidRPr="00966E9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="003A3FD7" w:rsidRPr="00966E92">
        <w:rPr>
          <w:rFonts w:ascii="Times New Roman" w:hAnsi="Times New Roman"/>
          <w:sz w:val="28"/>
          <w:szCs w:val="28"/>
        </w:rPr>
        <w:t xml:space="preserve"> Омской области </w:t>
      </w:r>
      <w:r>
        <w:rPr>
          <w:rFonts w:ascii="Times New Roman" w:hAnsi="Times New Roman"/>
          <w:sz w:val="28"/>
          <w:szCs w:val="28"/>
        </w:rPr>
        <w:t xml:space="preserve">от 17 октября 2008 года № 1076-ОЗ </w:t>
      </w:r>
      <w:r w:rsidR="003A3FD7" w:rsidRPr="00966E92">
        <w:rPr>
          <w:rFonts w:ascii="Times New Roman" w:hAnsi="Times New Roman"/>
          <w:sz w:val="28"/>
          <w:szCs w:val="28"/>
        </w:rPr>
        <w:t>«Об отдельных вопросах подде</w:t>
      </w:r>
      <w:r w:rsidR="003A3FD7" w:rsidRPr="003A3FD7">
        <w:rPr>
          <w:rFonts w:ascii="Times New Roman" w:hAnsi="Times New Roman"/>
          <w:sz w:val="28"/>
          <w:szCs w:val="28"/>
        </w:rPr>
        <w:t>ржки субъектов малого и среднего предпринимательства на территории</w:t>
      </w:r>
      <w:proofErr w:type="gramEnd"/>
      <w:r w:rsidR="003A3FD7" w:rsidRPr="003A3FD7">
        <w:rPr>
          <w:rFonts w:ascii="Times New Roman" w:hAnsi="Times New Roman"/>
          <w:sz w:val="28"/>
          <w:szCs w:val="28"/>
        </w:rPr>
        <w:t xml:space="preserve"> Омской области</w:t>
      </w:r>
      <w:r w:rsidR="003A3FD7">
        <w:rPr>
          <w:rFonts w:ascii="Times New Roman" w:hAnsi="Times New Roman"/>
          <w:sz w:val="28"/>
          <w:szCs w:val="28"/>
        </w:rPr>
        <w:t>»</w:t>
      </w:r>
      <w:r w:rsidR="0050600D" w:rsidRPr="005060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600D" w:rsidRPr="0050600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50600D" w:rsidRDefault="0050600D" w:rsidP="0050600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584F" w:rsidRDefault="00C3584F" w:rsidP="00C3584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</w:t>
      </w:r>
      <w:r w:rsidR="003A3FD7" w:rsidRPr="003A3FD7">
        <w:rPr>
          <w:rFonts w:ascii="Times New Roman" w:eastAsia="Times New Roman" w:hAnsi="Times New Roman"/>
          <w:sz w:val="28"/>
          <w:szCs w:val="28"/>
          <w:lang w:eastAsia="ru-RU"/>
        </w:rPr>
        <w:t>твердить:</w:t>
      </w:r>
    </w:p>
    <w:p w:rsidR="003A3FD7" w:rsidRPr="00A716D3" w:rsidRDefault="00A716D3" w:rsidP="00A71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6D3">
        <w:rPr>
          <w:rFonts w:ascii="Times New Roman" w:hAnsi="Times New Roman"/>
          <w:sz w:val="28"/>
          <w:szCs w:val="28"/>
        </w:rPr>
        <w:t>1)</w:t>
      </w:r>
      <w:hyperlink w:anchor="P35" w:history="1">
        <w:r w:rsidR="003A3FD7" w:rsidRPr="00A716D3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="003A3FD7"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формирования, ведения, обязательного опубликования перечня </w:t>
      </w:r>
      <w:r w:rsidR="00966E92" w:rsidRPr="00A716D3">
        <w:rPr>
          <w:rFonts w:ascii="Times New Roman" w:eastAsia="Times New Roman" w:hAnsi="Times New Roman"/>
          <w:sz w:val="28"/>
          <w:szCs w:val="28"/>
          <w:lang w:eastAsia="ru-RU"/>
        </w:rPr>
        <w:t>имущества, находящегося в собственности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58A">
        <w:rPr>
          <w:rFonts w:ascii="Times New Roman" w:eastAsiaTheme="minorHAnsi" w:hAnsi="Times New Roman"/>
          <w:sz w:val="28"/>
          <w:szCs w:val="28"/>
        </w:rPr>
        <w:t>Таскатлинского сельского поселения</w:t>
      </w:r>
      <w:r w:rsidR="00966E92"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Омской области</w:t>
      </w:r>
      <w:r w:rsidR="003A3FD7"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согласно приложению </w:t>
      </w:r>
      <w:r w:rsidR="005711E9" w:rsidRPr="00A716D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A3FD7"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настоящему постановлению;</w:t>
      </w:r>
    </w:p>
    <w:p w:rsidR="003A3FD7" w:rsidRPr="00A716D3" w:rsidRDefault="00A716D3" w:rsidP="00A716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16D3">
        <w:rPr>
          <w:rFonts w:ascii="Times New Roman" w:hAnsi="Times New Roman"/>
          <w:sz w:val="28"/>
          <w:szCs w:val="28"/>
        </w:rPr>
        <w:t>2)</w:t>
      </w:r>
      <w:hyperlink w:anchor="P224" w:history="1">
        <w:r w:rsidR="003A3FD7" w:rsidRPr="00A716D3">
          <w:rPr>
            <w:rFonts w:ascii="Times New Roman" w:eastAsia="Times New Roman" w:hAnsi="Times New Roman"/>
            <w:sz w:val="28"/>
            <w:szCs w:val="28"/>
            <w:lang w:eastAsia="ru-RU"/>
          </w:rPr>
          <w:t>Порядок и условия</w:t>
        </w:r>
      </w:hyperlink>
      <w:r w:rsidR="003A3FD7"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в аренду имущества, </w:t>
      </w:r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t>находящегося в собственности</w:t>
      </w:r>
      <w:r w:rsidR="008513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58A">
        <w:rPr>
          <w:rFonts w:ascii="Times New Roman" w:eastAsiaTheme="minorHAnsi" w:hAnsi="Times New Roman"/>
          <w:sz w:val="28"/>
          <w:szCs w:val="28"/>
        </w:rPr>
        <w:t>Таскатлинского сельского поселения</w:t>
      </w:r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Омской области, </w:t>
      </w:r>
      <w:r w:rsidR="003A3FD7" w:rsidRPr="00A716D3">
        <w:rPr>
          <w:rFonts w:ascii="Times New Roman" w:eastAsia="Times New Roman" w:hAnsi="Times New Roman"/>
          <w:sz w:val="28"/>
          <w:szCs w:val="28"/>
          <w:lang w:eastAsia="ru-RU"/>
        </w:rPr>
        <w:t>включенного в перечень имущества,</w:t>
      </w:r>
      <w:r w:rsidR="008513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FD7"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согласно приложению </w:t>
      </w:r>
      <w:r w:rsidR="005711E9" w:rsidRPr="00A716D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A3FD7"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 2 к настоящему постановлению.</w:t>
      </w:r>
      <w:proofErr w:type="gramEnd"/>
    </w:p>
    <w:p w:rsidR="00C3584F" w:rsidRPr="00087C6F" w:rsidRDefault="00C3584F" w:rsidP="00087C6F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16D3" w:rsidRPr="00A716D3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</w:t>
      </w:r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 w:rsidR="00087C6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087C6F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</w:t>
      </w:r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Омской области </w:t>
      </w:r>
      <w:r w:rsidR="00087C6F">
        <w:rPr>
          <w:rFonts w:ascii="Times New Roman" w:eastAsia="Times New Roman" w:hAnsi="Times New Roman"/>
          <w:sz w:val="28"/>
          <w:szCs w:val="28"/>
          <w:lang w:eastAsia="ru-RU"/>
        </w:rPr>
        <w:t>от  03.09.2018г. №  105</w:t>
      </w:r>
      <w:r w:rsidR="00A716D3" w:rsidRPr="00A716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7C6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формирования, ведения, ежегодного  дополнения и опубликования Перечня муниципального имущества, свободного от прав третьих лиц, предназначенного 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716D3" w:rsidRPr="00A716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711E9" w:rsidRPr="00A716D3" w:rsidRDefault="005711E9" w:rsidP="00A716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87C6F" w:rsidRPr="00FB3F32">
        <w:rPr>
          <w:rFonts w:ascii="Times New Roman" w:hAnsi="Times New Roman"/>
          <w:sz w:val="28"/>
          <w:szCs w:val="28"/>
        </w:rPr>
        <w:t>Опубликовать настоящее постановление в «Информационном вестнике» Колосовского муниципального района Омской области и на официальном сайте Администрации</w:t>
      </w:r>
      <w:r w:rsidR="00087C6F">
        <w:rPr>
          <w:rFonts w:ascii="Times New Roman" w:hAnsi="Times New Roman"/>
          <w:sz w:val="28"/>
          <w:szCs w:val="28"/>
        </w:rPr>
        <w:t xml:space="preserve"> Таскатлинского сельского поселения</w:t>
      </w:r>
      <w:r w:rsidR="00087C6F" w:rsidRPr="00FB3F32">
        <w:rPr>
          <w:rFonts w:ascii="Times New Roman" w:hAnsi="Times New Roman"/>
          <w:sz w:val="28"/>
          <w:szCs w:val="28"/>
        </w:rPr>
        <w:t xml:space="preserve"> Колосовского муниц</w:t>
      </w:r>
      <w:r w:rsidR="00087C6F">
        <w:rPr>
          <w:rFonts w:ascii="Times New Roman" w:hAnsi="Times New Roman"/>
          <w:sz w:val="28"/>
          <w:szCs w:val="28"/>
        </w:rPr>
        <w:t>ипального района Омской области</w:t>
      </w:r>
      <w:r w:rsidR="005C3E79" w:rsidRPr="00A716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3E79" w:rsidRPr="00A716D3" w:rsidRDefault="005C3E79" w:rsidP="00A716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t>4.Настоящее постановление вступает в силу с момента опубликования.</w:t>
      </w:r>
    </w:p>
    <w:p w:rsidR="00087C6F" w:rsidRPr="00FB3F32" w:rsidRDefault="005C3E79" w:rsidP="00087C6F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6D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0600D" w:rsidRPr="00A716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087C6F" w:rsidRPr="00FB3F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87C6F" w:rsidRPr="00FB3F3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087C6F">
        <w:rPr>
          <w:rFonts w:ascii="Times New Roman" w:hAnsi="Times New Roman"/>
          <w:sz w:val="28"/>
          <w:szCs w:val="28"/>
        </w:rPr>
        <w:t>оставляю за собой.</w:t>
      </w:r>
    </w:p>
    <w:p w:rsidR="00087C6F" w:rsidRDefault="00087C6F" w:rsidP="00087C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3E4" w:rsidRDefault="008513E4" w:rsidP="00087C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C35" w:rsidRPr="00A716D3" w:rsidRDefault="00087C6F" w:rsidP="00087C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6E5C35" w:rsidRPr="00A716D3" w:rsidSect="006E5C35">
          <w:headerReference w:type="first" r:id="rId11"/>
          <w:pgSz w:w="11906" w:h="16838"/>
          <w:pgMar w:top="851" w:right="993" w:bottom="1134" w:left="1701" w:header="709" w:footer="709" w:gutter="0"/>
          <w:cols w:space="708"/>
          <w:docGrid w:linePitch="360"/>
        </w:sectPr>
      </w:pPr>
      <w:r w:rsidRPr="00FB3F3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Г.И. Лавренович.</w:t>
      </w:r>
    </w:p>
    <w:tbl>
      <w:tblPr>
        <w:tblpPr w:leftFromText="180" w:rightFromText="180" w:vertAnchor="text" w:horzAnchor="margin" w:tblpXSpec="right" w:tblpY="-450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C3584F" w:rsidRPr="00C3584F" w:rsidTr="0059650D">
        <w:trPr>
          <w:trHeight w:val="1010"/>
        </w:trPr>
        <w:tc>
          <w:tcPr>
            <w:tcW w:w="4503" w:type="dxa"/>
          </w:tcPr>
          <w:p w:rsidR="008F1A9B" w:rsidRDefault="00C3584F" w:rsidP="00087C6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EB1AE9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 w:rsidRPr="00C3584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="00087C6F" w:rsidRPr="00087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87C6F" w:rsidRPr="00087C6F">
              <w:rPr>
                <w:rFonts w:ascii="Times New Roman" w:eastAsiaTheme="minorHAnsi" w:hAnsi="Times New Roman"/>
                <w:sz w:val="24"/>
                <w:szCs w:val="24"/>
              </w:rPr>
              <w:t>Таскатлинского сельского поселения</w:t>
            </w:r>
          </w:p>
          <w:p w:rsidR="00C3584F" w:rsidRPr="00C3584F" w:rsidRDefault="008F1A9B" w:rsidP="00087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3584F" w:rsidRPr="00C3584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E328A">
              <w:rPr>
                <w:rFonts w:ascii="Times New Roman" w:hAnsi="Times New Roman"/>
                <w:sz w:val="24"/>
                <w:szCs w:val="24"/>
              </w:rPr>
              <w:t>.0</w:t>
            </w:r>
            <w:r w:rsidR="00087C6F">
              <w:rPr>
                <w:rFonts w:ascii="Times New Roman" w:hAnsi="Times New Roman"/>
                <w:sz w:val="24"/>
                <w:szCs w:val="24"/>
              </w:rPr>
              <w:t>6</w:t>
            </w:r>
            <w:r w:rsidR="002E328A">
              <w:rPr>
                <w:rFonts w:ascii="Times New Roman" w:hAnsi="Times New Roman"/>
                <w:sz w:val="24"/>
                <w:szCs w:val="24"/>
              </w:rPr>
              <w:t>.2021г</w:t>
            </w:r>
            <w:r w:rsidR="004146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6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C3584F" w:rsidRDefault="00C3584F" w:rsidP="00C3584F">
      <w:pPr>
        <w:jc w:val="center"/>
        <w:rPr>
          <w:rFonts w:ascii="Times New Roman" w:hAnsi="Times New Roman"/>
          <w:sz w:val="28"/>
          <w:szCs w:val="28"/>
        </w:rPr>
      </w:pPr>
    </w:p>
    <w:p w:rsidR="00483555" w:rsidRDefault="00483555" w:rsidP="00483555">
      <w:pPr>
        <w:widowControl w:val="0"/>
        <w:tabs>
          <w:tab w:val="left" w:pos="4153"/>
          <w:tab w:val="center" w:pos="4677"/>
        </w:tabs>
        <w:autoSpaceDE w:val="0"/>
        <w:autoSpaceDN w:val="0"/>
        <w:spacing w:after="0" w:line="240" w:lineRule="auto"/>
        <w:rPr>
          <w:rFonts w:eastAsia="Times New Roman" w:cs="Calibri"/>
          <w:b/>
          <w:szCs w:val="20"/>
          <w:lang w:eastAsia="ru-RU"/>
        </w:rPr>
      </w:pPr>
      <w:r>
        <w:rPr>
          <w:rFonts w:eastAsia="Times New Roman" w:cs="Calibri"/>
          <w:b/>
          <w:szCs w:val="20"/>
          <w:lang w:eastAsia="ru-RU"/>
        </w:rPr>
        <w:tab/>
      </w:r>
    </w:p>
    <w:p w:rsidR="00451F42" w:rsidRPr="00451F42" w:rsidRDefault="00483555" w:rsidP="00483555">
      <w:pPr>
        <w:widowControl w:val="0"/>
        <w:tabs>
          <w:tab w:val="left" w:pos="4153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 w:cs="Calibri"/>
          <w:b/>
          <w:szCs w:val="20"/>
          <w:lang w:eastAsia="ru-RU"/>
        </w:rPr>
        <w:tab/>
      </w:r>
      <w:r w:rsidR="00451F42"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451F42" w:rsidRPr="00451F42" w:rsidRDefault="00451F42" w:rsidP="00483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формирования, ведения, обязательного опубликования перечня</w:t>
      </w:r>
    </w:p>
    <w:p w:rsidR="00451F42" w:rsidRPr="00451F42" w:rsidRDefault="00451F42" w:rsidP="00483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имущества,</w:t>
      </w:r>
      <w:r w:rsidR="002559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находящегося в собственности </w:t>
      </w:r>
      <w:r w:rsidR="00087C6F" w:rsidRPr="00087C6F">
        <w:rPr>
          <w:rFonts w:ascii="Times New Roman" w:eastAsiaTheme="minorHAnsi" w:hAnsi="Times New Roman"/>
          <w:b/>
          <w:sz w:val="28"/>
          <w:szCs w:val="28"/>
        </w:rPr>
        <w:t>Таскатлинского сельского поселения</w:t>
      </w:r>
      <w:r w:rsidR="008513E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5597F">
        <w:rPr>
          <w:rFonts w:ascii="Times New Roman" w:eastAsia="Times New Roman" w:hAnsi="Times New Roman"/>
          <w:b/>
          <w:sz w:val="28"/>
          <w:szCs w:val="28"/>
          <w:lang w:eastAsia="ru-RU"/>
        </w:rPr>
        <w:t>Колосовского муниципального района Омской области,</w:t>
      </w:r>
      <w:r w:rsidR="008513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свободного от прав третьих лиц (за исключением </w:t>
      </w:r>
      <w:proofErr w:type="spellStart"/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правахозяйственного</w:t>
      </w:r>
      <w:proofErr w:type="spellEnd"/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ведения, права оперативного управления,</w:t>
      </w:r>
      <w:r w:rsidR="008513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а также имущественных прав субъектов малого и</w:t>
      </w:r>
      <w:r w:rsidR="008513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среднего предпринимательства)</w:t>
      </w:r>
    </w:p>
    <w:p w:rsidR="00451F42" w:rsidRPr="00451F42" w:rsidRDefault="00451F42" w:rsidP="004835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1.Настоящий Порядок регулирует процедуру формирования, ведения, обязательного опубликования перечня имущества,</w:t>
      </w:r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находящегося в собственности </w:t>
      </w:r>
      <w:r w:rsidR="00087C6F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Омской области,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в целях предоставления указанного имущества во владение и (или) в пользование на долгосрочной основе </w:t>
      </w:r>
      <w:proofErr w:type="gramStart"/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по льготным ставкам арендной платы)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 (далее - субъекты МСП) и организациям, образующим инфраструктуру поддержки субъектов МСП, а также физическим лицам, </w:t>
      </w:r>
      <w:r w:rsidR="00DA12E9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не являются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индивидуальными предпринимателями и применяю</w:t>
      </w:r>
      <w:r w:rsidR="00DA12E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налоговый режим </w:t>
      </w:r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(далее - самозанятые граждане).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8"/>
      <w:bookmarkEnd w:id="1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2.Включению в Перечень подлежит имущество, в том числе земельные участки, находящееся в собственности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C6F">
        <w:rPr>
          <w:rFonts w:ascii="Times New Roman" w:eastAsiaTheme="minorHAnsi" w:hAnsi="Times New Roman"/>
          <w:sz w:val="28"/>
          <w:szCs w:val="28"/>
        </w:rPr>
        <w:t>Таскатлинского сельского поселения</w:t>
      </w:r>
      <w:r w:rsidR="008F1A9B">
        <w:rPr>
          <w:rFonts w:ascii="Times New Roman" w:eastAsiaTheme="minorHAnsi" w:hAnsi="Times New Roman"/>
          <w:sz w:val="28"/>
          <w:szCs w:val="28"/>
        </w:rPr>
        <w:t xml:space="preserve"> </w:t>
      </w:r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A12E9">
        <w:rPr>
          <w:rFonts w:ascii="Times New Roman" w:eastAsia="Times New Roman" w:hAnsi="Times New Roman"/>
          <w:sz w:val="28"/>
          <w:szCs w:val="28"/>
          <w:lang w:eastAsia="ru-RU"/>
        </w:rPr>
        <w:t xml:space="preserve">олосовского муниципального района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Омской области (далее - имущество), соответствующее следующим критериям:</w:t>
      </w:r>
    </w:p>
    <w:p w:rsidR="00451F42" w:rsidRPr="00451F42" w:rsidRDefault="00451F42" w:rsidP="00087C6F">
      <w:pPr>
        <w:widowControl w:val="0"/>
        <w:tabs>
          <w:tab w:val="left" w:pos="1134"/>
          <w:tab w:val="left" w:pos="9214"/>
        </w:tabs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1)имущество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 и </w:t>
      </w:r>
      <w:proofErr w:type="spell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граждан);</w:t>
      </w:r>
    </w:p>
    <w:p w:rsidR="00451F42" w:rsidRPr="00451F42" w:rsidRDefault="00451F42" w:rsidP="00087C6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2)имущество не включено в прогнозный план (программу) приватизации собственности </w:t>
      </w:r>
      <w:r w:rsidR="00087C6F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Омской области;</w:t>
      </w:r>
    </w:p>
    <w:p w:rsidR="00451F42" w:rsidRPr="00451F42" w:rsidRDefault="00451F42" w:rsidP="00087C6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3)в отношении имущества отсутствуют обращения о предоставлении е</w:t>
      </w:r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го в пользование муниципальным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унитарным предприятиям </w:t>
      </w:r>
      <w:r w:rsidR="00087C6F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Омской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(далее - предприятия), </w:t>
      </w:r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учреждениям </w:t>
      </w:r>
      <w:r w:rsidR="00087C6F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31475C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Омской области (далее - учреждения), а также органам </w:t>
      </w:r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proofErr w:type="spellStart"/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087C6F">
        <w:rPr>
          <w:rFonts w:ascii="Times New Roman" w:eastAsiaTheme="minorHAnsi" w:hAnsi="Times New Roman"/>
          <w:sz w:val="28"/>
          <w:szCs w:val="28"/>
        </w:rPr>
        <w:t>Таскатлинского</w:t>
      </w:r>
      <w:proofErr w:type="spellEnd"/>
      <w:r w:rsidR="00087C6F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области;</w:t>
      </w:r>
    </w:p>
    <w:p w:rsidR="00451F42" w:rsidRPr="00451F42" w:rsidRDefault="00451F42" w:rsidP="00087C6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4)имущество не ограничено в обороте;</w:t>
      </w:r>
    </w:p>
    <w:p w:rsidR="00451F42" w:rsidRPr="00451F42" w:rsidRDefault="00451F42" w:rsidP="00087C6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5)имущество не признано аварийным и подлежащим сносу или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реконструкции;</w:t>
      </w:r>
    </w:p>
    <w:p w:rsidR="0031475C" w:rsidRPr="00483555" w:rsidRDefault="00451F42" w:rsidP="00087C6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270445" w:rsidRPr="00483555">
        <w:rPr>
          <w:rFonts w:ascii="Times New Roman" w:eastAsia="Times New Roman" w:hAnsi="Times New Roman"/>
          <w:sz w:val="28"/>
          <w:szCs w:val="28"/>
          <w:lang w:eastAsia="ru-RU"/>
        </w:rPr>
        <w:t>имущество не является объектом религиозного назначения;</w:t>
      </w:r>
    </w:p>
    <w:p w:rsidR="00270445" w:rsidRPr="00483555" w:rsidRDefault="00270445" w:rsidP="00087C6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55">
        <w:rPr>
          <w:rFonts w:ascii="Times New Roman" w:eastAsia="Times New Roman" w:hAnsi="Times New Roman"/>
          <w:sz w:val="28"/>
          <w:szCs w:val="28"/>
          <w:lang w:eastAsia="ru-RU"/>
        </w:rPr>
        <w:t>7)имущество не является объектом незавершенного строительства;</w:t>
      </w:r>
    </w:p>
    <w:p w:rsidR="00270445" w:rsidRPr="00483555" w:rsidRDefault="00270445" w:rsidP="00087C6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55">
        <w:rPr>
          <w:rFonts w:ascii="Times New Roman" w:eastAsia="Times New Roman" w:hAnsi="Times New Roman"/>
          <w:sz w:val="28"/>
          <w:szCs w:val="28"/>
          <w:lang w:eastAsia="ru-RU"/>
        </w:rPr>
        <w:t>8)имущество не относится к жилищному фонду;</w:t>
      </w:r>
    </w:p>
    <w:p w:rsidR="00451F42" w:rsidRPr="00451F42" w:rsidRDefault="00270445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55"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земельные участки не относятся к земельным участкам, которые в соответствии с </w:t>
      </w:r>
      <w:hyperlink r:id="rId12" w:history="1">
        <w:r w:rsidR="00451F42"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1</w:t>
        </w:r>
      </w:hyperlink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="00451F42"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4 статьи 18</w:t>
        </w:r>
      </w:hyperlink>
      <w:r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развитии малого и среднего предпринимательства в Российской </w:t>
      </w:r>
      <w:proofErr w:type="spellStart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Pr="00483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 w:rsidR="00AB57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включению в Перечень.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60"/>
      <w:bookmarkEnd w:id="2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3.Внесение сведений об имуществе в Перечень, а также исключение сведений об имуществе из Перечня осуществл</w:t>
      </w:r>
      <w:r w:rsidR="00270445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яется </w:t>
      </w:r>
      <w:r w:rsidR="00087C6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C6F">
        <w:rPr>
          <w:rFonts w:ascii="Times New Roman" w:eastAsiaTheme="minorHAnsi" w:hAnsi="Times New Roman"/>
          <w:sz w:val="28"/>
          <w:szCs w:val="28"/>
        </w:rPr>
        <w:t>Таскатлинского сельского поселения</w:t>
      </w:r>
      <w:r w:rsidR="00270445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Омской области (далее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45" w:rsidRPr="0048355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C6F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proofErr w:type="gramStart"/>
      <w:r w:rsidR="00270445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предложений органов местного самоуправления </w:t>
      </w:r>
      <w:r w:rsidR="00270445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Омской области, некоммерческих организаций, выражающих интересы субъектов МСП, организаций, образующих инфраструктуру поддержки субъектов МСП, субъектов МСП, </w:t>
      </w:r>
      <w:proofErr w:type="spell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предприятий, учреждений (далее - лица).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62"/>
      <w:bookmarkEnd w:id="3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о включении в Перечень сведений об имуществе, закрепленном на праве хозяйственного ведения или оперативного управления за предприятием, на праве оперативного управления за учреждением, представляются соответствующими предприятиями и учреждениями с согласия </w:t>
      </w:r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отраслевого </w:t>
      </w:r>
      <w:r w:rsidR="00270445" w:rsidRPr="00483555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Колосовского муниципального района Омской области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осуществляющего функции учредителя предприятия или учреждения.</w:t>
      </w:r>
    </w:p>
    <w:p w:rsidR="00451F42" w:rsidRPr="00451F42" w:rsidRDefault="008A4A35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30 календарных дней </w:t>
      </w:r>
      <w:proofErr w:type="gramStart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рассматривает его и принимает одно из следующих решений: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65"/>
      <w:bookmarkEnd w:id="4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1)о включении сведений об имуществе, в отношении которого поступило предложение, в Перечень (с учетом критериев, установленных </w:t>
      </w:r>
      <w:hyperlink w:anchor="P48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Порядка);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66"/>
      <w:bookmarkEnd w:id="5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2)об исключении сведений об имуществе, в отношении которого поступило предложение, из Перечня (с учетом положений </w:t>
      </w:r>
      <w:hyperlink w:anchor="P78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пунктов 7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P85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8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Порядка);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67"/>
      <w:bookmarkEnd w:id="6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3)об отказе во включении сведений об имуществе, в отношении которого поступило предложение, в Перечень или в исключении указанных сведений из Перечня.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Причинами отказа во включении сведений об имуществе, в отношении которого поступило предложение, в Перечень является несоответствие предлагаемого к включению в Перечень имущества критерию, установленному в </w:t>
      </w:r>
      <w:hyperlink w:anchor="P48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а также отсутствие согласия </w:t>
      </w:r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отраслевого </w:t>
      </w:r>
      <w:r w:rsidR="0025597F" w:rsidRPr="00483555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Колосовского муниципального района Омской области,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осуществляющего функции учредителя предприятия или учреждения, на включение имущества в Перечень в соответствии с </w:t>
      </w:r>
      <w:hyperlink w:anchor="P62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абзацем вторым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пункта.</w:t>
      </w:r>
      <w:proofErr w:type="gramEnd"/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Причинами отказа в исключении сведений об имуществе, в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отношении которого поступило предложение, из Перечня является несоответствие предлагаемого к исключению из Перечня имущества условию, установленному в </w:t>
      </w:r>
      <w:hyperlink w:anchor="P78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пункте 7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а также наличие действующего договора, на основании которого имущество предоставлено во владение и (или) в пользование субъектам МСП, </w:t>
      </w:r>
      <w:proofErr w:type="spell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самозанятым</w:t>
      </w:r>
      <w:proofErr w:type="spell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 и организациям, образующим инфраструктуру поддержки субъектов МСП.</w:t>
      </w:r>
      <w:proofErr w:type="gramEnd"/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4.В случае, предусмотренном </w:t>
      </w:r>
      <w:hyperlink w:anchor="P67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3 пункта 3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</w:t>
      </w:r>
      <w:r w:rsidR="008A4A35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 Ответ направляется в форме электронного документа (подписанного усиленной квалифицированной электронной подписью) в соответствии с законодательством и (или) документа на бумажном носителе (по выбору заявителя) в течение 2 рабочих дней со дня принятия соответствующего решения.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578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подлежит ежегодному дополнению имуществом в срок до 1 ноября текущего года в соответствии с </w:t>
      </w:r>
      <w:hyperlink w:anchor="P60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55784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70445" w:rsidRPr="00483555">
        <w:rPr>
          <w:rFonts w:ascii="Times New Roman" w:eastAsia="Times New Roman" w:hAnsi="Times New Roman"/>
          <w:sz w:val="28"/>
          <w:szCs w:val="28"/>
          <w:lang w:eastAsia="ru-RU"/>
        </w:rPr>
        <w:t>омитет по экономике и управлению муниципальным имуществом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МСП, </w:t>
      </w:r>
      <w:proofErr w:type="spell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или организаций, образующих инфраструктуру поддержки субъектов МСП, не поступило: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1)ни одной заявки на участие в торгах на право заключения договора, предусматривающего переход прав владения и (или) пользования в отношении имущества;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2)ни одного заявления о предоставлении имущества, в отношении которого заключение договора аренды имущества, включенного в Перечень, может быть осуществлено без проведения торгов в случаях, предусмотренных Федеральным </w:t>
      </w:r>
      <w:hyperlink r:id="rId14" w:history="1">
        <w:proofErr w:type="spellStart"/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защите конкуренции</w:t>
      </w:r>
      <w:r w:rsidR="0025597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78"/>
      <w:bookmarkEnd w:id="7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DB67B1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исключает сведения об имуществе из Перечня, если: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1)в отношении имущества 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Омской области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принято решение о его использовании для иных целей;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2)введено ограничение на оборот имущества;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3)поступило обращение о предоставлении в пользование имущества 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предприятиям, муниципальным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учреждениям, а также органам </w:t>
      </w:r>
      <w:r w:rsidR="009132F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9132F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области;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4)право собственности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Омской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области на имущество прекращено по решению суда или в ином установленном законом порядке;</w:t>
      </w:r>
    </w:p>
    <w:p w:rsid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5)имущество признано аварийным и подлежащим сносу или реконструкции.</w:t>
      </w:r>
    </w:p>
    <w:p w:rsidR="009132F8" w:rsidRPr="00451F42" w:rsidRDefault="009132F8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="00DB67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Стимулирующих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арендатора осу</w:t>
      </w:r>
      <w:r w:rsidR="00DB67B1">
        <w:rPr>
          <w:rFonts w:ascii="Times New Roman" w:eastAsia="Times New Roman" w:hAnsi="Times New Roman"/>
          <w:sz w:val="28"/>
          <w:szCs w:val="28"/>
          <w:lang w:eastAsia="ru-RU"/>
        </w:rPr>
        <w:t>ществить капитальный ремонт и (или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реконструкцию соответствующего объекта.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85"/>
      <w:bookmarkEnd w:id="8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8.Ведение </w:t>
      </w:r>
      <w:hyperlink w:anchor="P109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Перечня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форме согласно приложению к настоящему Порядку.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9.Перечень, а также вносимые в него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утверждаются распоряжениями Главы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30 календарных дней со дня принятия одного из решений, предусмотренных </w:t>
      </w:r>
      <w:hyperlink w:anchor="P65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подпунктами 1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P66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2 пункта 3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но не позднее 1 ноября текущего года.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10.Перечень и внесенные в него изменения подлежат: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1)опубликованию в средствах массовой информации - в течение 1 месяца со дня утверждения;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2)размещению в информационно-телекоммуникационной сети </w:t>
      </w:r>
      <w:r w:rsidR="009132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9132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>ой области,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- в течение 10 календарных дней со дня утверждения.</w:t>
      </w:r>
    </w:p>
    <w:p w:rsidR="00451F42" w:rsidRPr="00451F42" w:rsidRDefault="00451F42" w:rsidP="00557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91"/>
      <w:bookmarkEnd w:id="9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11.Положения настоящего Порядка, касающиеся </w:t>
      </w:r>
      <w:proofErr w:type="spell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применяются в течение срока проведения эксперимента, установленного Федеральным </w:t>
      </w:r>
      <w:hyperlink r:id="rId15" w:history="1">
        <w:proofErr w:type="spellStart"/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9132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эксперимента по установлению 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>специального налогового режима «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="00361E74" w:rsidRPr="00483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1F42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5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61E74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E74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E74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E74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E74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E74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E74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E74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E74" w:rsidRPr="00483555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E74" w:rsidRPr="00451F42" w:rsidRDefault="00361E74" w:rsidP="00483555">
      <w:pPr>
        <w:widowControl w:val="0"/>
        <w:tabs>
          <w:tab w:val="left" w:pos="81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F42" w:rsidRDefault="00451F42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34" w:rsidRDefault="001A7134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34" w:rsidRDefault="001A7134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34" w:rsidRDefault="001A7134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34" w:rsidRDefault="001A7134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34" w:rsidRDefault="001A7134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34" w:rsidRDefault="001A7134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34" w:rsidRDefault="001A7134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34" w:rsidRPr="00451F42" w:rsidRDefault="001A7134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F42" w:rsidRDefault="00451F42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6A9" w:rsidRDefault="004146A9" w:rsidP="00483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F42" w:rsidRPr="00451F42" w:rsidRDefault="00451F42" w:rsidP="00451F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bookmarkStart w:id="10" w:name="P208"/>
      <w:bookmarkEnd w:id="10"/>
    </w:p>
    <w:tbl>
      <w:tblPr>
        <w:tblpPr w:leftFromText="180" w:rightFromText="180" w:vertAnchor="text" w:horzAnchor="margin" w:tblpXSpec="right" w:tblpY="-450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991447" w:rsidRPr="00C3584F" w:rsidTr="0059650D">
        <w:trPr>
          <w:trHeight w:val="1010"/>
        </w:trPr>
        <w:tc>
          <w:tcPr>
            <w:tcW w:w="4644" w:type="dxa"/>
          </w:tcPr>
          <w:p w:rsidR="00991447" w:rsidRPr="00C3584F" w:rsidRDefault="00991447" w:rsidP="00E52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P224"/>
            <w:bookmarkEnd w:id="11"/>
            <w:r w:rsidRPr="00C3584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EB1AE9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C3584F">
              <w:rPr>
                <w:rFonts w:ascii="Times New Roman" w:hAnsi="Times New Roman"/>
                <w:sz w:val="24"/>
                <w:szCs w:val="24"/>
              </w:rPr>
              <w:t xml:space="preserve"> к постановлению </w:t>
            </w:r>
            <w:r w:rsidR="00DB67B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B67B1" w:rsidRPr="00DB67B1">
              <w:rPr>
                <w:rFonts w:ascii="Times New Roman" w:eastAsiaTheme="minorHAnsi" w:hAnsi="Times New Roman"/>
                <w:sz w:val="24"/>
                <w:szCs w:val="24"/>
              </w:rPr>
              <w:t>Таскатлинского сельского поселения</w:t>
            </w:r>
            <w:r w:rsidRPr="00C3584F">
              <w:rPr>
                <w:rFonts w:ascii="Times New Roman" w:hAnsi="Times New Roman"/>
                <w:sz w:val="24"/>
                <w:szCs w:val="24"/>
              </w:rPr>
              <w:t xml:space="preserve"> Колосовского муниципального района   </w:t>
            </w:r>
          </w:p>
          <w:p w:rsidR="00991447" w:rsidRPr="00C3584F" w:rsidRDefault="00991447" w:rsidP="00DB6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84F">
              <w:rPr>
                <w:rFonts w:ascii="Times New Roman" w:hAnsi="Times New Roman"/>
                <w:sz w:val="24"/>
                <w:szCs w:val="24"/>
              </w:rPr>
              <w:t xml:space="preserve">Омской области от </w:t>
            </w:r>
            <w:r w:rsidR="008F1A9B" w:rsidRPr="00C358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1A9B">
              <w:rPr>
                <w:rFonts w:ascii="Times New Roman" w:hAnsi="Times New Roman"/>
                <w:sz w:val="24"/>
                <w:szCs w:val="24"/>
              </w:rPr>
              <w:t>11.06.2021г. № 37</w:t>
            </w:r>
          </w:p>
        </w:tc>
      </w:tr>
    </w:tbl>
    <w:p w:rsidR="00991447" w:rsidRDefault="00991447" w:rsidP="00451F4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991447" w:rsidRDefault="00991447" w:rsidP="00451F4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991447" w:rsidRDefault="00991447" w:rsidP="00451F4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991447" w:rsidRDefault="00991447" w:rsidP="00451F4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УСЛОВИЯ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в аренду имущества, находящегося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собственности </w:t>
      </w:r>
      <w:r w:rsidR="00DB67B1" w:rsidRPr="00DB67B1">
        <w:rPr>
          <w:rFonts w:ascii="Times New Roman" w:eastAsiaTheme="minorHAnsi" w:hAnsi="Times New Roman"/>
          <w:b/>
          <w:sz w:val="28"/>
          <w:szCs w:val="28"/>
        </w:rPr>
        <w:t>Таскатлинского сельского поселения</w:t>
      </w:r>
      <w:r w:rsidR="008F1A9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91447" w:rsidRPr="00B83614">
        <w:rPr>
          <w:rFonts w:ascii="Times New Roman" w:eastAsia="Times New Roman" w:hAnsi="Times New Roman"/>
          <w:b/>
          <w:sz w:val="28"/>
          <w:szCs w:val="28"/>
          <w:lang w:eastAsia="ru-RU"/>
        </w:rPr>
        <w:t>Коло</w:t>
      </w:r>
      <w:r w:rsidR="001A71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совского муниципального района </w:t>
      </w: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области, включенного в перечень</w:t>
      </w:r>
      <w:r w:rsidR="008F1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имущества,</w:t>
      </w:r>
      <w:r w:rsidR="008F1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свободного от прав третьих лиц (за исключением </w:t>
      </w:r>
      <w:proofErr w:type="spellStart"/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прав</w:t>
      </w:r>
      <w:r w:rsidR="008F1A9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хозяйственного</w:t>
      </w:r>
      <w:proofErr w:type="spellEnd"/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ведения, права оперативного управления,</w:t>
      </w:r>
      <w:r w:rsidR="008F1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а также имущественных прав субъектов малого</w:t>
      </w:r>
      <w:r w:rsidR="008F1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b/>
          <w:sz w:val="28"/>
          <w:szCs w:val="28"/>
          <w:lang w:eastAsia="ru-RU"/>
        </w:rPr>
        <w:t>и среднего предпринимательства)</w:t>
      </w:r>
    </w:p>
    <w:p w:rsidR="00451F42" w:rsidRPr="00451F42" w:rsidRDefault="00451F42" w:rsidP="00B8361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1.Настоящие Порядок и условия предоставления в аренду имущества, находящегося в собственности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Омской области (далее - имущество),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устанавливают процедуру и правила предоставления в аренду имущества, включенного в</w:t>
      </w:r>
      <w:proofErr w:type="gram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Перечень.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2.Арендодателем по договорам аренды имущества, включенного в Перечень, являются: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7B1">
        <w:rPr>
          <w:rFonts w:ascii="Times New Roman" w:eastAsiaTheme="minorHAnsi" w:hAnsi="Times New Roman"/>
          <w:sz w:val="28"/>
          <w:szCs w:val="28"/>
        </w:rPr>
        <w:t>Таскатлинского сельского поселения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имущества, составляющего казну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Омской области;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предприятие, бюджетное или автономное учреждение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Омской области - в отношении имущества, находящегося у них на праве хозяйственного ведения или оперативного управления;</w:t>
      </w:r>
    </w:p>
    <w:p w:rsidR="00451F42" w:rsidRPr="00451F42" w:rsidRDefault="00C5654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614">
        <w:rPr>
          <w:rFonts w:ascii="Times New Roman" w:eastAsia="Times New Roman" w:hAnsi="Times New Roman"/>
          <w:sz w:val="28"/>
          <w:szCs w:val="28"/>
          <w:lang w:eastAsia="ru-RU"/>
        </w:rPr>
        <w:t xml:space="preserve">3)Администрация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Pr="00B83614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</w:t>
      </w:r>
      <w:r w:rsidRPr="00B83614"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казенным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учреждением </w:t>
      </w:r>
      <w:r w:rsidRPr="00B8361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Колосовского муниципального района Омской 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- в отношении имущества, находящегося на праве оперативного управления у соответствующего казенного учреждения</w:t>
      </w:r>
      <w:proofErr w:type="gramStart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3.Арендаторами по договорам аренды имущества, включенного в Перечень, могут являться: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1)субъекты малого и среднего предпринимательства (далее - субъекты МСП), за исключением субъектов МСП, которым в соответствии с Федеральным </w:t>
      </w:r>
      <w:hyperlink r:id="rId16" w:history="1">
        <w:proofErr w:type="spellStart"/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развитии малого и среднего предпринима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>тельства в Российской Федерации»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оказываться поддержка;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2)организации, образующие инфраструктуру поддержки субъектов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МСП;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3)физические лица, не являющиеся индивидуальными предпринимателями и применяющие специальный налоговый режим 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="00C5654D" w:rsidRPr="00B836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самозанятые граждане).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4.Заключение договоров аренды имущества, включенного в Перечень, осуществляется: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1)по результатам проведения торгов на право заключения договоров аренды имущества, включенного в Перечень (далее - торги);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2)без проведения торгов в случаях, предусмотренных </w:t>
      </w:r>
      <w:hyperlink r:id="rId17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39.6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18" w:history="1">
        <w:r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17.1</w:t>
        </w:r>
      </w:hyperlink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1A71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О защите конкуренции</w:t>
      </w:r>
      <w:r w:rsidR="001A71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1F42" w:rsidRPr="00451F42" w:rsidRDefault="00CE0BA6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Проведение торгов, а также заключение договора аренды имущества, включенного в Перечень, по результатам проведенных торгов осуществляется в порядке, установленном федеральным законодательством.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заключения договора аренды имущества (за исключением земельных участков), включенного в Перечень, без проведения торгов </w:t>
      </w:r>
      <w:r w:rsidR="00EB1AE9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постановлением Главы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7B1">
        <w:rPr>
          <w:rFonts w:ascii="Times New Roman" w:eastAsiaTheme="minorHAnsi" w:hAnsi="Times New Roman"/>
          <w:sz w:val="28"/>
          <w:szCs w:val="28"/>
        </w:rPr>
        <w:t>Таскатлинского сельского поселения</w:t>
      </w:r>
      <w:r w:rsidR="00EB1AE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Омской области, регулирующим процедуру совершения сделок с имуществом, находящимся в собственности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7B1">
        <w:rPr>
          <w:rFonts w:ascii="Times New Roman" w:eastAsiaTheme="minorHAnsi" w:hAnsi="Times New Roman"/>
          <w:sz w:val="28"/>
          <w:szCs w:val="28"/>
        </w:rPr>
        <w:t xml:space="preserve">Таскатлинского сельского поселения </w:t>
      </w:r>
      <w:r w:rsidR="00EB1AE9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 района Омской области</w:t>
      </w:r>
      <w:r w:rsidR="00C014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Заключение договора аренды земельного участка, включенного в Перечень, без проведения торгов осуществляется по основаниям и в порядке, которые установлены земельным законодательством.</w:t>
      </w:r>
    </w:p>
    <w:p w:rsidR="00451F42" w:rsidRPr="00451F42" w:rsidRDefault="00CE0BA6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.Договоры аренды в отношении имущества, включенного в Перечень, заключаются на срок не менее пяти лет, за исключением случаев, установленных Земельным </w:t>
      </w:r>
      <w:hyperlink r:id="rId19" w:history="1">
        <w:r w:rsidR="00451F42"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имуществом, включенным в Перечень.</w:t>
      </w:r>
    </w:p>
    <w:p w:rsidR="00451F42" w:rsidRPr="00451F42" w:rsidRDefault="00CE0BA6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.Размер арендной платы по договору аренды имущества (за исключением земельных участков), включенного в Перечень, заключаемому без проведения торгов, а также начальный (минимальный) размер арендной платы по договору аренды имущества (за исключением земельных участков),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</w:t>
      </w:r>
      <w:proofErr w:type="gramEnd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оценочной деятельности.</w:t>
      </w:r>
    </w:p>
    <w:p w:rsidR="00451F42" w:rsidRP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В случае заключения договора аренды по результатам проведения торгов арендная плата в договоре аренды устанавливается в размере, определенном в ходе проведения торгов.</w:t>
      </w:r>
    </w:p>
    <w:p w:rsidR="00451F42" w:rsidRDefault="00451F42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арендной платы по договору аренды земельного участка, включенного в Перечень, заключаемому без проведения торгов, </w:t>
      </w:r>
      <w:r w:rsidR="00EB1AE9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решением Совета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7B1">
        <w:rPr>
          <w:rFonts w:ascii="Times New Roman" w:eastAsiaTheme="minorHAnsi" w:hAnsi="Times New Roman"/>
          <w:sz w:val="28"/>
          <w:szCs w:val="28"/>
        </w:rPr>
        <w:t>Таскатлинского сельского поселения</w:t>
      </w:r>
      <w:r w:rsidR="00C014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Колосовского муниципального района Омской.</w:t>
      </w:r>
    </w:p>
    <w:p w:rsidR="00451F42" w:rsidRDefault="006C1C84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6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.Положения настоящих Порядка и условий, касающиеся </w:t>
      </w:r>
      <w:proofErr w:type="spellStart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применяются в течение срока проведения эксперимента, установленного Федеральным </w:t>
      </w:r>
      <w:hyperlink r:id="rId20" w:history="1">
        <w:proofErr w:type="spellStart"/>
        <w:r w:rsidR="00451F42" w:rsidRPr="00451F4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327F7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эксперимента по установлению </w:t>
      </w:r>
      <w:r w:rsidRPr="00B83614">
        <w:rPr>
          <w:rFonts w:ascii="Times New Roman" w:eastAsia="Times New Roman" w:hAnsi="Times New Roman"/>
          <w:sz w:val="28"/>
          <w:szCs w:val="28"/>
          <w:lang w:eastAsia="ru-RU"/>
        </w:rPr>
        <w:t>специального налогового режима «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Налог на профессиональный доход</w:t>
      </w:r>
      <w:r w:rsidRPr="00B836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51F42" w:rsidRPr="00451F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533B2E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11795D" w:rsidSect="00C3584F">
          <w:pgSz w:w="11906" w:h="16838"/>
          <w:pgMar w:top="851" w:right="992" w:bottom="1134" w:left="1701" w:header="709" w:footer="709" w:gutter="0"/>
          <w:cols w:space="708"/>
          <w:docGrid w:linePitch="360"/>
        </w:sectPr>
      </w:pPr>
    </w:p>
    <w:tbl>
      <w:tblPr>
        <w:tblStyle w:val="afb"/>
        <w:tblW w:w="1020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11795D" w:rsidRPr="0055784C" w:rsidTr="00533B2E">
        <w:tc>
          <w:tcPr>
            <w:tcW w:w="3969" w:type="dxa"/>
          </w:tcPr>
          <w:p w:rsidR="0011795D" w:rsidRPr="0055784C" w:rsidRDefault="0011795D" w:rsidP="00533B2E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1795D" w:rsidRPr="00E62C46" w:rsidRDefault="0011795D" w:rsidP="00533B2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E62C46">
              <w:rPr>
                <w:rFonts w:ascii="Times New Roman" w:eastAsia="Times New Roman" w:hAnsi="Times New Roman"/>
                <w:lang w:eastAsia="ru-RU"/>
              </w:rPr>
              <w:t>Приложение</w:t>
            </w:r>
          </w:p>
          <w:p w:rsidR="0011795D" w:rsidRPr="00E62C46" w:rsidRDefault="0011795D" w:rsidP="00533B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2C46">
              <w:rPr>
                <w:rFonts w:ascii="Times New Roman" w:eastAsia="Times New Roman" w:hAnsi="Times New Roman"/>
                <w:lang w:eastAsia="ru-RU"/>
              </w:rPr>
              <w:t xml:space="preserve">к Порядку формирования, ведения, обязательного опубликования перечня имущества, находящегося в собственности Колосовского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      </w:r>
          </w:p>
        </w:tc>
      </w:tr>
    </w:tbl>
    <w:p w:rsidR="0011795D" w:rsidRPr="00451F42" w:rsidRDefault="0011795D" w:rsidP="001179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95D" w:rsidRPr="00451F42" w:rsidRDefault="0011795D" w:rsidP="00117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109"/>
      <w:bookmarkEnd w:id="12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11795D" w:rsidRPr="00451F42" w:rsidRDefault="0011795D" w:rsidP="001179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имущества, находящегося в собственности </w:t>
      </w:r>
      <w:r w:rsidRPr="00483555">
        <w:rPr>
          <w:rFonts w:ascii="Times New Roman" w:eastAsia="Times New Roman" w:hAnsi="Times New Roman"/>
          <w:sz w:val="28"/>
          <w:szCs w:val="28"/>
          <w:lang w:eastAsia="ru-RU"/>
        </w:rPr>
        <w:t>Колосовского муниципального района Омской области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свободного от прав третьих лиц (за исключением </w:t>
      </w:r>
      <w:proofErr w:type="spellStart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правахозяйственного</w:t>
      </w:r>
      <w:proofErr w:type="spellEnd"/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ведения, права оперативного управления,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а также имущественных прав субъектов малого и среднего</w:t>
      </w:r>
      <w:r w:rsidR="008F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F42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предпринимательства)</w:t>
      </w:r>
    </w:p>
    <w:p w:rsidR="0011795D" w:rsidRPr="00451F42" w:rsidRDefault="0011795D" w:rsidP="001179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5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993"/>
        <w:gridCol w:w="1531"/>
        <w:gridCol w:w="787"/>
        <w:gridCol w:w="1368"/>
        <w:gridCol w:w="625"/>
        <w:gridCol w:w="1359"/>
        <w:gridCol w:w="1134"/>
        <w:gridCol w:w="964"/>
        <w:gridCol w:w="680"/>
        <w:gridCol w:w="1134"/>
        <w:gridCol w:w="964"/>
        <w:gridCol w:w="834"/>
        <w:gridCol w:w="952"/>
      </w:tblGrid>
      <w:tr w:rsidR="0011795D" w:rsidRPr="00451F42" w:rsidTr="00533B2E">
        <w:tc>
          <w:tcPr>
            <w:tcW w:w="510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0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Реестровый номер объекта в Едином банке данных объектов собственности </w:t>
            </w:r>
            <w:r w:rsidRPr="005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Колосовского муниципального района Омской области</w:t>
            </w:r>
          </w:p>
        </w:tc>
        <w:tc>
          <w:tcPr>
            <w:tcW w:w="993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531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объекта недвижимого имущества </w:t>
            </w:r>
            <w:hyperlink w:anchor="P208" w:history="1">
              <w:r w:rsidRPr="00451F4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6237" w:type="dxa"/>
            <w:gridSpan w:val="6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4564" w:type="dxa"/>
            <w:gridSpan w:val="5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11795D" w:rsidRPr="00451F42" w:rsidTr="00533B2E">
        <w:tc>
          <w:tcPr>
            <w:tcW w:w="510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Кадастровый номер </w:t>
            </w:r>
            <w:hyperlink w:anchor="P209" w:history="1">
              <w:r w:rsidRPr="00451F4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3118" w:type="dxa"/>
            <w:gridSpan w:val="3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hyperlink w:anchor="P210" w:history="1">
              <w:r w:rsidRPr="00451F4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964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4564" w:type="dxa"/>
            <w:gridSpan w:val="5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1795D" w:rsidRPr="00451F42" w:rsidTr="00533B2E">
        <w:trPr>
          <w:trHeight w:val="509"/>
        </w:trPr>
        <w:tc>
          <w:tcPr>
            <w:tcW w:w="510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hyperlink w:anchor="P211" w:history="1">
              <w:r w:rsidRPr="00451F4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359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134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64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hyperlink w:anchor="P212" w:history="1">
              <w:r w:rsidRPr="00451F4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регистрационный знак</w:t>
            </w:r>
          </w:p>
        </w:tc>
        <w:tc>
          <w:tcPr>
            <w:tcW w:w="964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834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952" w:type="dxa"/>
            <w:vMerge w:val="restart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выпуска</w:t>
            </w:r>
          </w:p>
        </w:tc>
      </w:tr>
      <w:tr w:rsidR="0011795D" w:rsidRPr="00451F42" w:rsidTr="00533B2E">
        <w:tc>
          <w:tcPr>
            <w:tcW w:w="510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68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(кадастровый, условный)</w:t>
            </w:r>
          </w:p>
        </w:tc>
        <w:tc>
          <w:tcPr>
            <w:tcW w:w="625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:rsidR="0011795D" w:rsidRPr="00451F42" w:rsidRDefault="0011795D" w:rsidP="00533B2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1795D" w:rsidRPr="00451F42" w:rsidTr="00533B2E">
        <w:tc>
          <w:tcPr>
            <w:tcW w:w="510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8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5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9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11795D" w:rsidRPr="00451F42" w:rsidTr="00533B2E">
        <w:tc>
          <w:tcPr>
            <w:tcW w:w="510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1795D" w:rsidRPr="00451F42" w:rsidRDefault="0011795D" w:rsidP="001179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557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701"/>
        <w:gridCol w:w="1701"/>
        <w:gridCol w:w="1417"/>
        <w:gridCol w:w="1871"/>
        <w:gridCol w:w="1389"/>
        <w:gridCol w:w="1843"/>
        <w:gridCol w:w="1702"/>
        <w:gridCol w:w="1361"/>
        <w:gridCol w:w="1247"/>
      </w:tblGrid>
      <w:tr w:rsidR="0011795D" w:rsidRPr="00451F42" w:rsidTr="00533B2E">
        <w:tc>
          <w:tcPr>
            <w:tcW w:w="15570" w:type="dxa"/>
            <w:gridSpan w:val="10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праве хозяйственного ведения, праве оперативного управления, имущественных правах субъектов малого и среднего предпринимательства</w:t>
            </w:r>
          </w:p>
        </w:tc>
      </w:tr>
      <w:tr w:rsidR="0011795D" w:rsidRPr="00451F42" w:rsidTr="00533B2E">
        <w:tc>
          <w:tcPr>
            <w:tcW w:w="8028" w:type="dxa"/>
            <w:gridSpan w:val="5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Права муниципальных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унитарных предприятий </w:t>
            </w:r>
            <w:r w:rsidRPr="005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Колосовского муниципального района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Омской области, </w:t>
            </w:r>
            <w:r w:rsidRPr="005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учреждений </w:t>
            </w:r>
            <w:r w:rsidRPr="005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Колосовского муниципального района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Омской области</w:t>
            </w:r>
          </w:p>
        </w:tc>
        <w:tc>
          <w:tcPr>
            <w:tcW w:w="7542" w:type="dxa"/>
            <w:gridSpan w:val="5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Имущественные права субъектов малого и среднего предпринимательства</w:t>
            </w:r>
          </w:p>
        </w:tc>
      </w:tr>
      <w:tr w:rsidR="0011795D" w:rsidRPr="00451F42" w:rsidTr="00533B2E">
        <w:tc>
          <w:tcPr>
            <w:tcW w:w="4740" w:type="dxa"/>
            <w:gridSpan w:val="3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3288" w:type="dxa"/>
            <w:gridSpan w:val="2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4934" w:type="dxa"/>
            <w:gridSpan w:val="3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08" w:type="dxa"/>
            <w:gridSpan w:val="2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</w:t>
            </w:r>
          </w:p>
        </w:tc>
      </w:tr>
      <w:tr w:rsidR="0011795D" w:rsidRPr="00451F42" w:rsidTr="00533B2E">
        <w:tc>
          <w:tcPr>
            <w:tcW w:w="1338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Основной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регистрационный номер</w:t>
            </w:r>
          </w:p>
        </w:tc>
        <w:tc>
          <w:tcPr>
            <w:tcW w:w="170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Идентификацион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ный номер налогоплательщика</w:t>
            </w:r>
          </w:p>
        </w:tc>
        <w:tc>
          <w:tcPr>
            <w:tcW w:w="1417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Дата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возникновения права</w:t>
            </w:r>
          </w:p>
        </w:tc>
        <w:tc>
          <w:tcPr>
            <w:tcW w:w="187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Номер записи о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праве в Едином государственном реестре недвижимости</w:t>
            </w:r>
          </w:p>
        </w:tc>
        <w:tc>
          <w:tcPr>
            <w:tcW w:w="1389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Полное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843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Основной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регистрационный номер</w:t>
            </w:r>
          </w:p>
        </w:tc>
        <w:tc>
          <w:tcPr>
            <w:tcW w:w="1702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Идентификацион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ный номер налогоплательщика</w:t>
            </w:r>
          </w:p>
        </w:tc>
        <w:tc>
          <w:tcPr>
            <w:tcW w:w="136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Дата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заключения договора</w:t>
            </w:r>
          </w:p>
        </w:tc>
        <w:tc>
          <w:tcPr>
            <w:tcW w:w="1247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Дата </w:t>
            </w: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окончания действия договора</w:t>
            </w:r>
          </w:p>
        </w:tc>
      </w:tr>
      <w:tr w:rsidR="0011795D" w:rsidRPr="00451F42" w:rsidTr="00533B2E">
        <w:tc>
          <w:tcPr>
            <w:tcW w:w="1338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7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9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2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7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F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795D" w:rsidRPr="00451F42" w:rsidTr="00533B2E">
        <w:tc>
          <w:tcPr>
            <w:tcW w:w="1338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11795D" w:rsidRPr="00451F42" w:rsidRDefault="0011795D" w:rsidP="00533B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1795D" w:rsidRPr="00451F42" w:rsidRDefault="0011795D" w:rsidP="001179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r w:rsidRPr="00451F42">
        <w:rPr>
          <w:rFonts w:ascii="Times New Roman" w:eastAsia="Times New Roman" w:hAnsi="Times New Roman"/>
          <w:szCs w:val="20"/>
          <w:lang w:eastAsia="ru-RU"/>
        </w:rPr>
        <w:t>&lt;1</w:t>
      </w:r>
      <w:proofErr w:type="gramStart"/>
      <w:r w:rsidRPr="00451F42">
        <w:rPr>
          <w:rFonts w:ascii="Times New Roman" w:eastAsia="Times New Roman" w:hAnsi="Times New Roman"/>
          <w:szCs w:val="20"/>
          <w:lang w:eastAsia="ru-RU"/>
        </w:rPr>
        <w:t>&gt; Д</w:t>
      </w:r>
      <w:proofErr w:type="gramEnd"/>
      <w:r w:rsidRPr="00451F42">
        <w:rPr>
          <w:rFonts w:ascii="Times New Roman" w:eastAsia="Times New Roman" w:hAnsi="Times New Roman"/>
          <w:szCs w:val="20"/>
          <w:lang w:eastAsia="ru-RU"/>
        </w:rPr>
        <w:t>ля объектов недвижимого имущества и их частей указывается вид: земельный участок, здание, сооружение, помещение, единый недвижимый комплекс, часть земельного участка, часть здания, часть сооружения, часть помещения.</w:t>
      </w:r>
    </w:p>
    <w:p w:rsidR="0011795D" w:rsidRPr="00451F42" w:rsidRDefault="0011795D" w:rsidP="001179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bookmarkStart w:id="13" w:name="P209"/>
      <w:bookmarkEnd w:id="13"/>
      <w:r w:rsidRPr="00451F42">
        <w:rPr>
          <w:rFonts w:ascii="Times New Roman" w:eastAsia="Times New Roman" w:hAnsi="Times New Roman"/>
          <w:szCs w:val="20"/>
          <w:lang w:eastAsia="ru-RU"/>
        </w:rPr>
        <w:t>&lt;2</w:t>
      </w:r>
      <w:proofErr w:type="gramStart"/>
      <w:r w:rsidRPr="00451F42">
        <w:rPr>
          <w:rFonts w:ascii="Times New Roman" w:eastAsia="Times New Roman" w:hAnsi="Times New Roman"/>
          <w:szCs w:val="20"/>
          <w:lang w:eastAsia="ru-RU"/>
        </w:rPr>
        <w:t>&gt; У</w:t>
      </w:r>
      <w:proofErr w:type="gramEnd"/>
      <w:r w:rsidRPr="00451F42">
        <w:rPr>
          <w:rFonts w:ascii="Times New Roman" w:eastAsia="Times New Roman" w:hAnsi="Times New Roman"/>
          <w:szCs w:val="20"/>
          <w:lang w:eastAsia="ru-RU"/>
        </w:rPr>
        <w:t>казывается кадастровый номер объекта недвижимости, при его отсутствии - условный номер.</w:t>
      </w:r>
    </w:p>
    <w:p w:rsidR="0011795D" w:rsidRPr="00451F42" w:rsidRDefault="0011795D" w:rsidP="001179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bookmarkStart w:id="14" w:name="P210"/>
      <w:bookmarkEnd w:id="14"/>
      <w:r w:rsidRPr="00451F42">
        <w:rPr>
          <w:rFonts w:ascii="Times New Roman" w:eastAsia="Times New Roman" w:hAnsi="Times New Roman"/>
          <w:szCs w:val="20"/>
          <w:lang w:eastAsia="ru-RU"/>
        </w:rPr>
        <w:t>&lt;3&gt;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в метрах; для сооружений, предназначенных для хранения (например, нефтехранилищ, газохранилищ), указывается объем в кубических метрах.</w:t>
      </w:r>
    </w:p>
    <w:p w:rsidR="0011795D" w:rsidRPr="00451F42" w:rsidRDefault="0011795D" w:rsidP="001179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bookmarkStart w:id="15" w:name="P211"/>
      <w:bookmarkEnd w:id="15"/>
      <w:r w:rsidRPr="00451F42">
        <w:rPr>
          <w:rFonts w:ascii="Times New Roman" w:eastAsia="Times New Roman" w:hAnsi="Times New Roman"/>
          <w:szCs w:val="20"/>
          <w:lang w:eastAsia="ru-RU"/>
        </w:rPr>
        <w:t>&lt;4&gt; Тип: площадь, протяженность, объем, глубина.</w:t>
      </w:r>
    </w:p>
    <w:p w:rsidR="0011795D" w:rsidRPr="00451F42" w:rsidRDefault="0011795D" w:rsidP="001179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bookmarkStart w:id="16" w:name="P212"/>
      <w:bookmarkEnd w:id="16"/>
      <w:proofErr w:type="gramStart"/>
      <w:r w:rsidRPr="00451F42">
        <w:rPr>
          <w:rFonts w:ascii="Times New Roman" w:eastAsia="Times New Roman" w:hAnsi="Times New Roman"/>
          <w:szCs w:val="20"/>
          <w:lang w:eastAsia="ru-RU"/>
        </w:rPr>
        <w:t>&lt;5&gt; Тип: оборудование, машины, механизмы, установки, транспортные средства, инвентарь, инструменты, иное.</w:t>
      </w:r>
      <w:proofErr w:type="gramEnd"/>
    </w:p>
    <w:p w:rsidR="0011795D" w:rsidRDefault="0011795D" w:rsidP="0011795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1795D" w:rsidRDefault="0011795D" w:rsidP="0011795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1795D" w:rsidRDefault="0011795D" w:rsidP="0011795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1795D" w:rsidSect="0011795D">
          <w:pgSz w:w="16838" w:h="11906" w:orient="landscape"/>
          <w:pgMar w:top="851" w:right="851" w:bottom="992" w:left="1134" w:header="709" w:footer="709" w:gutter="0"/>
          <w:cols w:space="708"/>
          <w:docGrid w:linePitch="360"/>
        </w:sect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95D" w:rsidRPr="00451F42" w:rsidRDefault="0011795D" w:rsidP="00B83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1795D" w:rsidRPr="00451F42" w:rsidSect="00C3584F">
      <w:pgSz w:w="11906" w:h="16838"/>
      <w:pgMar w:top="851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B5" w:rsidRDefault="00BC3CB5" w:rsidP="00BC70D1">
      <w:pPr>
        <w:spacing w:after="0" w:line="240" w:lineRule="auto"/>
      </w:pPr>
      <w:r>
        <w:separator/>
      </w:r>
    </w:p>
  </w:endnote>
  <w:endnote w:type="continuationSeparator" w:id="0">
    <w:p w:rsidR="00BC3CB5" w:rsidRDefault="00BC3CB5" w:rsidP="00BC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B5" w:rsidRDefault="00BC3CB5" w:rsidP="00BC70D1">
      <w:pPr>
        <w:spacing w:after="0" w:line="240" w:lineRule="auto"/>
      </w:pPr>
      <w:r>
        <w:separator/>
      </w:r>
    </w:p>
  </w:footnote>
  <w:footnote w:type="continuationSeparator" w:id="0">
    <w:p w:rsidR="00BC3CB5" w:rsidRDefault="00BC3CB5" w:rsidP="00BC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D1" w:rsidRPr="00BC70D1" w:rsidRDefault="00BC70D1" w:rsidP="00BC70D1">
    <w:pPr>
      <w:pStyle w:val="af7"/>
      <w:tabs>
        <w:tab w:val="clear" w:pos="4677"/>
        <w:tab w:val="clear" w:pos="9355"/>
        <w:tab w:val="left" w:pos="6120"/>
      </w:tabs>
      <w:rPr>
        <w:rFonts w:ascii="Times New Roman" w:hAnsi="Times New Roman"/>
        <w:sz w:val="32"/>
        <w:szCs w:val="32"/>
      </w:rPr>
    </w:pPr>
    <w:r>
      <w:tab/>
    </w:r>
  </w:p>
  <w:p w:rsidR="00BC70D1" w:rsidRDefault="00BC70D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ACE"/>
    <w:multiLevelType w:val="hybridMultilevel"/>
    <w:tmpl w:val="83B412E2"/>
    <w:lvl w:ilvl="0" w:tplc="C0146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4C2"/>
    <w:rsid w:val="00044561"/>
    <w:rsid w:val="00071D93"/>
    <w:rsid w:val="00075D42"/>
    <w:rsid w:val="00087C6F"/>
    <w:rsid w:val="00096B64"/>
    <w:rsid w:val="000B018B"/>
    <w:rsid w:val="000C308F"/>
    <w:rsid w:val="000D26BE"/>
    <w:rsid w:val="0011795D"/>
    <w:rsid w:val="001A7134"/>
    <w:rsid w:val="001C41F4"/>
    <w:rsid w:val="001D4EBF"/>
    <w:rsid w:val="0023506B"/>
    <w:rsid w:val="00253BBC"/>
    <w:rsid w:val="0025597F"/>
    <w:rsid w:val="00266712"/>
    <w:rsid w:val="00270445"/>
    <w:rsid w:val="002A3039"/>
    <w:rsid w:val="002D2C31"/>
    <w:rsid w:val="002E328A"/>
    <w:rsid w:val="002F04DD"/>
    <w:rsid w:val="0031475C"/>
    <w:rsid w:val="00327F70"/>
    <w:rsid w:val="003556AC"/>
    <w:rsid w:val="00361E74"/>
    <w:rsid w:val="00382AAB"/>
    <w:rsid w:val="003A3FD7"/>
    <w:rsid w:val="004146A9"/>
    <w:rsid w:val="00434494"/>
    <w:rsid w:val="0043647E"/>
    <w:rsid w:val="00451F42"/>
    <w:rsid w:val="00460BF2"/>
    <w:rsid w:val="00483555"/>
    <w:rsid w:val="004C3450"/>
    <w:rsid w:val="0050600D"/>
    <w:rsid w:val="0055551C"/>
    <w:rsid w:val="005567BB"/>
    <w:rsid w:val="0055784C"/>
    <w:rsid w:val="005711E9"/>
    <w:rsid w:val="00577786"/>
    <w:rsid w:val="0059650D"/>
    <w:rsid w:val="005C3E79"/>
    <w:rsid w:val="005C5CA6"/>
    <w:rsid w:val="005D61D5"/>
    <w:rsid w:val="00624DF6"/>
    <w:rsid w:val="006916C7"/>
    <w:rsid w:val="006B0752"/>
    <w:rsid w:val="006C1C84"/>
    <w:rsid w:val="006E5C35"/>
    <w:rsid w:val="0073347B"/>
    <w:rsid w:val="008513E4"/>
    <w:rsid w:val="00877701"/>
    <w:rsid w:val="008A4A35"/>
    <w:rsid w:val="008C1281"/>
    <w:rsid w:val="008D04C2"/>
    <w:rsid w:val="008D1BE7"/>
    <w:rsid w:val="008F1A9B"/>
    <w:rsid w:val="009132F8"/>
    <w:rsid w:val="00933F1E"/>
    <w:rsid w:val="00966E92"/>
    <w:rsid w:val="00991447"/>
    <w:rsid w:val="009C0CB5"/>
    <w:rsid w:val="009F28B5"/>
    <w:rsid w:val="00A716D3"/>
    <w:rsid w:val="00AA044B"/>
    <w:rsid w:val="00AB579A"/>
    <w:rsid w:val="00AD7F33"/>
    <w:rsid w:val="00B10422"/>
    <w:rsid w:val="00B83614"/>
    <w:rsid w:val="00BB46B3"/>
    <w:rsid w:val="00BC3CB5"/>
    <w:rsid w:val="00BC70D1"/>
    <w:rsid w:val="00C014F1"/>
    <w:rsid w:val="00C17E5E"/>
    <w:rsid w:val="00C3584F"/>
    <w:rsid w:val="00C464D6"/>
    <w:rsid w:val="00C5654D"/>
    <w:rsid w:val="00CA7250"/>
    <w:rsid w:val="00CB5831"/>
    <w:rsid w:val="00CE0BA6"/>
    <w:rsid w:val="00D521A9"/>
    <w:rsid w:val="00D54597"/>
    <w:rsid w:val="00D91115"/>
    <w:rsid w:val="00DA12E9"/>
    <w:rsid w:val="00DB67B1"/>
    <w:rsid w:val="00DC596D"/>
    <w:rsid w:val="00DD20B4"/>
    <w:rsid w:val="00E056A8"/>
    <w:rsid w:val="00E76B10"/>
    <w:rsid w:val="00E9725B"/>
    <w:rsid w:val="00EA5053"/>
    <w:rsid w:val="00EA51C2"/>
    <w:rsid w:val="00EB1AE9"/>
    <w:rsid w:val="00EB6FF3"/>
    <w:rsid w:val="00EF45AE"/>
    <w:rsid w:val="00F11402"/>
    <w:rsid w:val="00F63554"/>
    <w:rsid w:val="00F8758A"/>
    <w:rsid w:val="00FB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C2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EB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B6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B6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6F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6F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B6F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B6F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B6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B6F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B6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6F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6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6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6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6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6FF3"/>
    <w:rPr>
      <w:b/>
      <w:bCs/>
    </w:rPr>
  </w:style>
  <w:style w:type="character" w:styleId="a9">
    <w:name w:val="Emphasis"/>
    <w:basedOn w:val="a0"/>
    <w:uiPriority w:val="20"/>
    <w:qFormat/>
    <w:rsid w:val="00EB6FF3"/>
    <w:rPr>
      <w:i/>
      <w:iCs/>
    </w:rPr>
  </w:style>
  <w:style w:type="paragraph" w:styleId="aa">
    <w:name w:val="No Spacing"/>
    <w:uiPriority w:val="1"/>
    <w:qFormat/>
    <w:rsid w:val="00EB6FF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6F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6F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6FF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6F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6F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6FF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6FF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6FF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6FF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6F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6FF3"/>
    <w:pPr>
      <w:outlineLvl w:val="9"/>
    </w:pPr>
  </w:style>
  <w:style w:type="paragraph" w:styleId="af4">
    <w:name w:val="Block Text"/>
    <w:basedOn w:val="a"/>
    <w:rsid w:val="008D04C2"/>
    <w:pPr>
      <w:shd w:val="clear" w:color="auto" w:fill="FFFFFF"/>
      <w:spacing w:before="346" w:line="302" w:lineRule="exact"/>
      <w:ind w:left="34" w:right="6221"/>
    </w:pPr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EA5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styleId="af5">
    <w:name w:val="Body Text Indent"/>
    <w:basedOn w:val="a"/>
    <w:link w:val="af6"/>
    <w:rsid w:val="00EA505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af6">
    <w:name w:val="Основной текст с отступом Знак"/>
    <w:basedOn w:val="a0"/>
    <w:link w:val="af5"/>
    <w:rsid w:val="00EA5053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Normal">
    <w:name w:val="ConsPlusNormal"/>
    <w:rsid w:val="00EA5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BC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C70D1"/>
    <w:rPr>
      <w:rFonts w:ascii="Calibri" w:eastAsia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BC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C70D1"/>
    <w:rPr>
      <w:rFonts w:ascii="Calibri" w:eastAsia="Calibri" w:hAnsi="Calibri" w:cs="Times New Roman"/>
      <w:lang w:val="ru-RU" w:bidi="ar-SA"/>
    </w:rPr>
  </w:style>
  <w:style w:type="table" w:styleId="afb">
    <w:name w:val="Table Grid"/>
    <w:basedOn w:val="a1"/>
    <w:uiPriority w:val="59"/>
    <w:rsid w:val="00B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E8C5BE417AE1EAC98345EB31A44E9F2F0A96919F5E0F570034EE96F1D48861AD140CBC73328D3A942AED62D605C8D697C2B162D42A4B59f7B6K" TargetMode="External"/><Relationship Id="rId18" Type="http://schemas.openxmlformats.org/officeDocument/2006/relationships/hyperlink" Target="consultantplus://offline/ref=95E8C5BE417AE1EAC98345EB31A44E9F2F0897969B5D0F570034EE96F1D48861AD140CBC73328B359C2AED62D605C8D697C2B162D42A4B59f7B6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E8C5BE417AE1EAC98345EB31A44E9F2F0A96919F5E0F570034EE96F1D48861AD140CBC73328D399D2AED62D605C8D697C2B162D42A4B59f7B6K" TargetMode="External"/><Relationship Id="rId17" Type="http://schemas.openxmlformats.org/officeDocument/2006/relationships/hyperlink" Target="consultantplus://offline/ref=95E8C5BE417AE1EAC98345EB31A44E9F2F0893949D5F0F570034EE96F1D48861AD140CB975378568C465EC3E9259DBD69AC2B366C8f2B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8C5BE417AE1EAC98345EB31A44E9F2F0A96919F5E0F570034EE96F1D48861BF1454B0733B903C913FBB3390f5B1K" TargetMode="External"/><Relationship Id="rId20" Type="http://schemas.openxmlformats.org/officeDocument/2006/relationships/hyperlink" Target="consultantplus://offline/ref=95E8C5BE417AE1EAC98345EB31A44E9F2F0A949099580F570034EE96F1D48861BF1454B0733B903C913FBB3390f5B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E8C5BE417AE1EAC98345EB31A44E9F2F0A949099580F570034EE96F1D48861BF1454B0733B903C913FBB3390f5B1K" TargetMode="External"/><Relationship Id="rId10" Type="http://schemas.openxmlformats.org/officeDocument/2006/relationships/hyperlink" Target="consultantplus://offline/ref=BFCD3E3C57D8C181B865E892763755DDA3F13B66375E495F8F2B7D2C57F1D3B51FC3DBE8210A63331B70CDD83CU9U3E" TargetMode="External"/><Relationship Id="rId19" Type="http://schemas.openxmlformats.org/officeDocument/2006/relationships/hyperlink" Target="consultantplus://offline/ref=95E8C5BE417AE1EAC98345EB31A44E9F2F0893949D5F0F570034EE96F1D48861BF1454B0733B903C913FBB3390f5B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CD3E3C57D8C181B865E892763755DDA3F33F623652495F8F2B7D2C57F1D3B50DC383E420087E351C659B897AC708AD46F123C995F27B11U0U4E" TargetMode="External"/><Relationship Id="rId14" Type="http://schemas.openxmlformats.org/officeDocument/2006/relationships/hyperlink" Target="consultantplus://offline/ref=95E8C5BE417AE1EAC98345EB31A44E9F2F0897969B5D0F570034EE96F1D48861BF1454B0733B903C913FBB3390f5B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46A1-DEFC-409D-B836-3CBBA5E6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12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Taskatlinskoe_SP</cp:lastModifiedBy>
  <cp:revision>22</cp:revision>
  <cp:lastPrinted>2021-06-17T11:43:00Z</cp:lastPrinted>
  <dcterms:created xsi:type="dcterms:W3CDTF">2020-06-04T06:38:00Z</dcterms:created>
  <dcterms:modified xsi:type="dcterms:W3CDTF">2021-07-01T04:37:00Z</dcterms:modified>
</cp:coreProperties>
</file>